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Europa Vuelo desde GDL</w:t>
      </w:r>
    </w:p>
    <w:p>
      <w:pPr>
        <w:jc w:val="start"/>
      </w:pPr>
      <w:r>
        <w:rPr>
          <w:rFonts w:ascii="Arial" w:hAnsi="Arial" w:eastAsia="Arial" w:cs="Arial"/>
          <w:sz w:val="22.5"/>
          <w:szCs w:val="22.5"/>
          <w:b w:val="1"/>
          <w:bCs w:val="1"/>
        </w:rPr>
        <w:t xml:space="preserve">MT-12303  </w:t>
      </w:r>
      <w:r>
        <w:rPr>
          <w:rFonts w:ascii="Arial" w:hAnsi="Arial" w:eastAsia="Arial" w:cs="Arial"/>
          <w:sz w:val="22.5"/>
          <w:szCs w:val="22.5"/>
        </w:rPr>
        <w:t xml:space="preserve">- Web: </w:t>
      </w:r>
      <w:hyperlink r:id="rId7" w:history="1">
        <w:r>
          <w:rPr>
            <w:color w:val="blue"/>
          </w:rPr>
          <w:t xml:space="preserve">https://viaje.mt/gzoz</w:t>
        </w:r>
      </w:hyperlink>
    </w:p>
    <w:p>
      <w:pPr>
        <w:jc w:val="start"/>
      </w:pPr>
      <w:r>
        <w:rPr>
          <w:rFonts w:ascii="Arial" w:hAnsi="Arial" w:eastAsia="Arial" w:cs="Arial"/>
          <w:sz w:val="22.5"/>
          <w:szCs w:val="22.5"/>
          <w:b w:val="1"/>
          <w:bCs w:val="1"/>
        </w:rPr>
        <w:t xml:space="preserve">18 días y 16 noches</w:t>
      </w:r>
    </w:p>
    <w:p>
      <w:pPr>
        <w:jc w:val="start"/>
      </w:pPr>
    </w:p>
    <w:p>
      <w:pPr>
        <w:jc w:val="center"/>
        <w:spacing w:before="450"/>
      </w:pPr>
      <w:r>
        <w:rPr>
          <w:rFonts w:ascii="Arial" w:hAnsi="Arial" w:eastAsia="Arial" w:cs="Arial"/>
          <w:sz w:val="33"/>
          <w:szCs w:val="33"/>
        </w:rPr>
        <w:t xml:space="preserve">Desde $1499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58536585366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Septiembre:  26</w:t>
            </w:r>
          </w:p>
          <w:p>
            <w:pPr>
              <w:jc w:val="start"/>
              <w:spacing w:before="0" w:after="0" w:line="24" w:lineRule="auto"/>
            </w:pPr>
          </w:p>
          <w:p>
            <w:pPr>
              <w:jc w:val="start"/>
            </w:pPr>
            <w:r>
              <w:rPr>
                <w:rFonts w:ascii="Arial" w:hAnsi="Arial" w:eastAsia="Arial" w:cs="Arial"/>
                <w:sz w:val="18"/>
                <w:szCs w:val="18"/>
              </w:rPr>
              <w:t xml:space="preserve">Octubre:  10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Lucerna, Zúrich,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GUADALAJARA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Guadalajara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de Madrid, una de las ciudades más animadas en toda Europa, donde se realizara una visita panoramica por sitios importantes como la Plaza Espantilde;a, la Gran Vía, la Fuente de la Cibeles, la Puerta de Alcalá, etc. Después, continuaremos por la zona moderna, finalizarán en el Madrid de los Austrias. Encantos como la Plaza Mayor y la Plaza de Oriente darán un espléndido fin a este recorrido por la capital de Espantilde;a.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Cudad imperial de Toledo incluye la entrada a la Catedral Primada de Espantilde;a. Donde apreciaremos el legado de las tres culturas: árabe, judía y cristiana, que supieron convivir en armonia. Incluida la entrada guiada a una de las joyas arquitectonicas del estilo gotico; la imponete Catedral a Primada de Espantilde;a, siendo el templo mas importante de la Iglesia Catolica de Espantilde;a consagrado a la Virgen María en su Asunción.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breve vista panorámica a la ciudad de Burgos; ciudad que resalta su arquitectura medieval intacta, conoceremos una de sus doce puertas medievales El famoso Arco de Santa Maria mismo que cuenta con un relieve del legendario Cid Campeador, sin dejar de apreciar la Catedral de Santa María primera en la Peninsula en construirse con un estilo francés gótico, cuyas puertas principales están flanqueadas por campanarios ornamentados. Continuaremos en dirección a la frontera francesa, cruzando por la región vinícola de Francia hacia Burdeos, capital de lo que se conoce como la Nueva Aquitania, importante ciudad Portuaria en el rio Garona, con su Plaza de la Bolsa (Place de la Bourse) donde comenzará nuestro recorrido, apreciando la fuente reflectante (Miroir drsquo;eau) considerada una de las más grande del mundo.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Paris, realizando en el camino una parada en Blois ubre antigua e historica de Francia localizada en el departamento de Loira y Cher, donde podran apreciar el emblematico Castillo de Blois declarado patrimonio de la Humanidad por la Unesco es considerado como uno de los más importantes de la región. Mismo que fuera habitado a lo largo de su historia por siete reyes y once reynas. Blois es tambien apreciada por su belleza y esplendores sin igual. Tras el tiempo libre en Blois continuaremos hasta París, la conocida ldquo;Ciudad de la Luzrdquo;, Llegada y alojamiento.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pintorestco Barrio Latino (Quartier Latin) es uno de los barrios mas emblematicos y vibrantes de Paris, no solo por su basta historia sino tambien por su animada vida nocturna que satisface todos los gustos, (aqui se tendrá tiempo para cenar*) continuando por nuestro facinante recorrido por Luces de Paris; visita nocturna única en el mundo por la impresionante y caracteristica iluminación única de Paris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alambiques, esencias, fotos antiguas y películas, de archivo y recientes, repasan las diferentes épocas de fabricación del perfume y dan testimonio de la evolución del oficio en estos 100 últimos antilde;os, conoce el como estos hombres e cultivan, recogen, seleccionan, mezclan y embotellan esos preciosos jugos.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de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12 que embellecen las orillas de los numerosos canales donde tendrás la oportunidad de recorrerlos en barco, preparate para un autentico paseo de ensuentilde;o. Brujas está incluido en la Lista del Patrimonio Mundial de la UNESCO. Visitaremos la Plaza del Mercado, sus estrechas calles medievales, su asombroso Campanario y mucho mas. Te recomendamos que en tu tiempo libre no dejes de visitar La Basilica de la Santa Sangre ,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tomaremos camino a Suiza haremos una breve visita panoramica por Lucerna para gozar de su arquitectura medieval bien preservada, sus puentes cubiertos y abiertos así mismo de sus bellas iglesias. Después seguimos a Zúrich, la ciudad más grande de Suiza.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hasta llegar 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Preparate para conocer una de las zonas de montantilde;a principales de Europa perteneciente a los Alpes de Uri, en un entorno de naturaleza único en el mundo, un verdadero espectáculo Alpino.Aqui se fusionan la ingenieria y naturaleza, para accesar a esta imponente montantilde;a con mas de 3,280 mts de altura, misma que cuenta con el primer teleferico giratorio de 360ordm; el Rotatory Air que te permitira apreciar la majestuosidad del paisaje Alpino en su totalidad, sin duda un lugar privilegiado podras recorrer mas de 150mts de paseo en hielo por su cueva del glaciar, o el unico puente colgante en el mundo y un parque glaciar que te haran tener una experiencia única. Y que tál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comunicadas por sus más de 400 puentes y canales, cuyas características la convierten en única y exclusiva catalogada como Patrimonio de la Humanidad por la UNESCO.Recorrerán el Puente de los Suspiros y la Plaza de San Marcos, con su incomparable escenario donde destaca la Basílica, joya de la arquitectura Bizantina. Después seguiremos nuestro viaje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miticas goldolas mientras te dejas deleitar por la tipica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panoramica de la ciudad que termina frente a la muralla fronteriza del país más pequentilde;o pero tal vez más poderoso del mundo, El Vaticano, gobernado por el Papa de la Iglesia Católica.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ofreciendote como un plus el acceso a la Basílica de San Pedro por dentro del Vaticano ahorrandote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epico Pantheon de Roma y por supuesto haremos una spectacular parada el monumental Coliseo Romano dónde podrás hacer unas fotos espectaculares*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volcano Vesubio con sus calles, talleres y casas preservadas así como funcionaban hace dos mil antilde;os. Esta excursión ocupará todo el día. Al terminar volrevemos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La Isla de Capri con paseo en bote . (Opcional de Verano 16.Apr  -  14.Oct)</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Ia que es la plaza más famosa de la isla, continuando por las callejuelas por donde seguiremos apreciando las espectaculares 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la ciudad de Florencia. La famosa ciudad de Florencia está situada en el centro de Italia y es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También disfrutaremos del Baptisterio y sus célebres Puertas del Paraíso. Nos asomaremos al conocido Ponte Vecchio y llevaremos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la milagrosa ciudad de Pisa. Esta ciudad es identificada siempre por su famosa Torre Inclinada, acompantilde;ada por el bello conjunto arquitectónico compuesto por la Catedral y Baptisterio. Situada en las orillas del río Arno Pisa está conocida tamién por su espléndida architectura medieval, la Plaza de los Milagros, el monumental Campo Santo, la Plaza del Duomo y los pintorescos puentes atravesando el río. Después continuaremos en ruta para llegar a la ciudad francesa de Niza, capital de la Costa Azul con su bellísima naturaleza mediterránea.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Monaco.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recorreras parte del circuito de la Formula Uno, conoceras la zona de premiacion donde el conocido Corredor Checo Perez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la cordillera de los Alpes, la Costa Azul y la Occitania, llegaremos a Barcelona, capital cosmopolita de la región Cataluntilde;a, reconocida por su arte y arquitectura. Hacemos una breve visita panoramica de la ciudad para conocer la Basílica de la Sagrada Familia, disentilde;ada por el arquitecto espantilde;ol/catalán Antoni Gaudí, su trabajo en el edificio es Patrimonio de la humanidad por la UNESCO, y otras maravillas de Barcelona.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Barcelona de Noche con cena de Tapas Típicas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BARCELONA  -  ZARAGOZA  -  MADRID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donde se realiza una breve parada para admirar el Templo Mariano más antiguo de la cristiandad: la Basílica de Nuestra Sentilde;ora del Pilar, que forma parte de la enorme plaza del mismo nombre. Continuarán hacia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  -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Guadalajara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*Salidas a partir de marzo, favor de consultar itinerario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$ 1099</w:t>
            </w:r>
          </w:p>
        </w:tc>
        <w:tc>
          <w:tcPr>
            <w:tcW w:w="5000" w:type="pct"/>
          </w:tcPr>
          <w:p>
            <w:pPr/>
            <w:r>
              <w:rPr>
                <w:rFonts w:ascii="Arial" w:hAnsi="Arial" w:eastAsia="Arial" w:cs="Arial"/>
                <w:color w:val="000000"/>
                <w:sz w:val="18"/>
                <w:szCs w:val="18"/>
              </w:rPr>
              <w:t xml:space="preserve">$ 2179</w:t>
            </w:r>
          </w:p>
        </w:tc>
        <w:tc>
          <w:tcPr>
            <w:tcW w:w="5000" w:type="pct"/>
          </w:tcPr>
          <w:p>
            <w:pPr/>
            <w:r>
              <w:rPr>
                <w:rFonts w:ascii="Arial" w:hAnsi="Arial" w:eastAsia="Arial" w:cs="Arial"/>
                <w:color w:val="000000"/>
                <w:sz w:val="18"/>
                <w:szCs w:val="18"/>
              </w:rPr>
              <w:t xml:space="preserve">$ 1499</w:t>
            </w:r>
          </w:p>
        </w:tc>
        <w:tc>
          <w:tcPr>
            <w:tcW w:w="5000" w:type="pct"/>
          </w:tcPr>
          <w:p>
            <w:pPr/>
            <w:r>
              <w:rPr>
                <w:rFonts w:ascii="Arial" w:hAnsi="Arial" w:eastAsia="Arial" w:cs="Arial"/>
                <w:color w:val="000000"/>
                <w:sz w:val="18"/>
                <w:szCs w:val="18"/>
              </w:rPr>
              <w:t xml:space="preserve">$ 1499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Septiembre: 26  Octubre: 10</w:t>
            </w:r>
          </w:p>
        </w:tc>
        <w:tc>
          <w:tcPr>
            <w:tcW w:w="5000" w:type="pct"/>
          </w:tcPr>
          <w:p>
            <w:pPr/>
            <w:r>
              <w:rPr>
                <w:rFonts w:ascii="Arial" w:hAnsi="Arial" w:eastAsia="Arial" w:cs="Arial"/>
                <w:color w:val="000000"/>
                <w:sz w:val="18"/>
                <w:szCs w:val="18"/>
              </w:rPr>
              <w:t xml:space="preserve">$ 299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Via Castellana, Praga , Silken Puerta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B</w:t>
            </w:r>
            <w:r>
              <w:rPr>
                <w:rFonts w:ascii="Arial" w:hAnsi="Arial" w:eastAsia="Arial" w:cs="Arial"/>
                <w:color w:val="000000"/>
                <w:sz w:val="18"/>
                <w:szCs w:val="18"/>
              </w:rPr>
              <w:t xml:space="preserve">amp;B Bassins A Flot, Du Phare, Kyriad Est Lormont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Hotel Ibis Porte D</w:t>
            </w:r>
            <w:r>
              <w:rPr>
                <w:rFonts w:ascii="Arial" w:hAnsi="Arial" w:eastAsia="Arial" w:cs="Arial"/>
                <w:color w:val="000000"/>
                <w:sz w:val="18"/>
                <w:szCs w:val="18"/>
              </w:rPr>
              <w:t xml:space="preserve">rsquo;italie, B</w:t>
            </w:r>
            <w:r>
              <w:rPr>
                <w:rFonts w:ascii="Arial" w:hAnsi="Arial" w:eastAsia="Arial" w:cs="Arial"/>
                <w:color w:val="000000"/>
                <w:sz w:val="18"/>
                <w:szCs w:val="18"/>
              </w:rPr>
              <w:t xml:space="preserve">amp;B Hotel Paris 17 Batignolles, Comfort Hotel Porte D</w:t>
            </w:r>
            <w:r>
              <w:rPr>
                <w:rFonts w:ascii="Arial" w:hAnsi="Arial" w:eastAsia="Arial" w:cs="Arial"/>
                <w:color w:val="000000"/>
                <w:sz w:val="18"/>
                <w:szCs w:val="18"/>
              </w:rPr>
              <w:t xml:space="preserve">#39;ivry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Hotel Ibis Messe Airport, Jet Hotel , B</w:t>
            </w:r>
            <w:r>
              <w:rPr>
                <w:rFonts w:ascii="Arial" w:hAnsi="Arial" w:eastAsia="Arial" w:cs="Arial"/>
                <w:color w:val="000000"/>
                <w:sz w:val="18"/>
                <w:szCs w:val="18"/>
              </w:rPr>
              <w:t xml:space="preserve">amp;B Wallisellen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Four Points Sheraton,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Hotel Ibis Vintage,Grand Hotel Fleminig, Campannelle Appia Antica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Hotel Mirage, Datini,West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Hotel Campanile Nice, B</w:t>
            </w:r>
            <w:r>
              <w:rPr>
                <w:rFonts w:ascii="Arial" w:hAnsi="Arial" w:eastAsia="Arial" w:cs="Arial"/>
                <w:color w:val="000000"/>
                <w:sz w:val="18"/>
                <w:szCs w:val="18"/>
              </w:rPr>
              <w:t xml:space="preserve">amp;B Nice Airport,Ibis Antibes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Hotel Frontair Congress,Exe Campus, B</w:t>
            </w:r>
            <w:r>
              <w:rPr>
                <w:rFonts w:ascii="Arial" w:hAnsi="Arial" w:eastAsia="Arial" w:cs="Arial"/>
                <w:color w:val="000000"/>
                <w:sz w:val="18"/>
                <w:szCs w:val="18"/>
              </w:rPr>
              <w:t xml:space="preserve">amp;B Sant Cugat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Asset Trojen, Eurostars I Hotel, Zleep Madrid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28/11/2024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GUADALAJARA – MADRID – GUADALAJARA VOLANDO EN CLASE TURISTA CON AEROMÉXICO. </w:t>
      </w:r>
    </w:p>
    <w:p>
      <w:pPr>
        <w:jc w:val="start"/>
      </w:pPr>
      <w:r>
        <w:rPr>
          <w:rFonts w:ascii="Arial" w:hAnsi="Arial" w:eastAsia="Arial" w:cs="Arial"/>
          <w:sz w:val="18"/>
          <w:szCs w:val="18"/>
        </w:rPr>
        <w:t xml:space="preserve">  ● 16 NOCHES DE ALOJAMIENTO EN CATEGORIA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​EN CONCEPTO DE IMPUESTOS DE CIRCULACION, TASAS HOTELERAS, TASAS GUÍAS LOCALES, TASAS MUNICIPALES, EL PASAJERO ENTREGARÁ AL GUÍA A SU LLEGADA 65€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ITINERARIO</w:t>
      </w:r>
    </w:p>
    <w:p>
      <w:pPr>
        <w:jc w:val="both"/>
      </w:pPr>
      <w:r>
        <w:rPr>
          <w:rFonts w:ascii="Arial" w:hAnsi="Arial" w:eastAsia="Arial" w:cs="Arial"/>
          <w:sz w:val="18"/>
          <w:szCs w:val="18"/>
        </w:rPr>
        <w:t xml:space="preserve">– 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both"/>
      </w:pPr>
      <w:r>
        <w:rPr>
          <w:rFonts w:ascii="Arial" w:hAnsi="Arial" w:eastAsia="Arial" w:cs="Arial"/>
          <w:sz w:val="18"/>
          <w:szCs w:val="18"/>
        </w:rPr>
        <w:t xml:space="preserve">– El máximo número de habitaciones triples a confirmar en este itinerario es de 2.</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799.00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bl>
    <w:p>
      <w:pPr>
        <w:jc w:val="both"/>
      </w:pPr>
      <w:r>
        <w:rPr>
          <w:rFonts w:ascii="Arial" w:hAnsi="Arial" w:eastAsia="Arial" w:cs="Arial"/>
          <w:sz w:val="18"/>
          <w:szCs w:val="18"/>
          <w:b w:val="1"/>
          <w:bCs w:val="1"/>
        </w:rPr>
        <w:t xml:space="preserve">PAQUETE 2 2024 USD 599.00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both"/>
      </w:pPr>
      <w:r>
        <w:rPr>
          <w:rFonts w:ascii="Arial" w:hAnsi="Arial" w:eastAsia="Arial" w:cs="Arial"/>
          <w:sz w:val="18"/>
          <w:szCs w:val="18"/>
          <w:b w:val="1"/>
          <w:bCs w:val="1"/>
        </w:rPr>
        <w:t xml:space="preserve">PAQUETE 3 2024 USD 1329.00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0F0BD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660E1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zoz"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2024-04-27T08:13:33-06:00</dcterms:created>
  <dcterms:modified xsi:type="dcterms:W3CDTF">2024-04-27T08:13:33-06:00</dcterms:modified>
</cp:coreProperties>
</file>

<file path=docProps/custom.xml><?xml version="1.0" encoding="utf-8"?>
<Properties xmlns="http://schemas.openxmlformats.org/officeDocument/2006/custom-properties" xmlns:vt="http://schemas.openxmlformats.org/officeDocument/2006/docPropsVTypes"/>
</file>