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Inmortal</w:t>
      </w:r>
    </w:p>
    <w:p>
      <w:pPr>
        <w:jc w:val="start"/>
      </w:pPr>
      <w:r>
        <w:rPr>
          <w:rFonts w:ascii="Arial" w:hAnsi="Arial" w:eastAsia="Arial" w:cs="Arial"/>
          <w:sz w:val="22.5"/>
          <w:szCs w:val="22.5"/>
          <w:b w:val="1"/>
          <w:bCs w:val="1"/>
        </w:rPr>
        <w:t xml:space="preserve">MT-12340  </w:t>
      </w:r>
      <w:r>
        <w:rPr>
          <w:rFonts w:ascii="Arial" w:hAnsi="Arial" w:eastAsia="Arial" w:cs="Arial"/>
          <w:sz w:val="22.5"/>
          <w:szCs w:val="22.5"/>
        </w:rPr>
        <w:t xml:space="preserve">- Web: </w:t>
      </w:r>
      <w:hyperlink r:id="rId7" w:history="1">
        <w:r>
          <w:rPr>
            <w:color w:val="blue"/>
          </w:rPr>
          <w:t xml:space="preserve">https://viaje.mt/ectd</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Polonia, República Checa.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Varsovia, Cracovia, Praga, Nuremberg, Frankfurt, Luxemburgo, Metz, Bruselas.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abordar vuelo con destino a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Ámsterdam, la capital del Reino de los Países Bajos. Por su belleza, el casco histórico de Ámsterdam está incluido en la Lista del Patrimonio Mundial de la UNESCO. Después del recorrido por la ciudad,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ÁMSTERDAM – HANNOVER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recorrido veremos los bellos edificios del Palacio de la Opera, las ruinas de la iglesia Aegidienkirche, la Iglesia del Mercado, los edificios del Ayuntamiento, Nuevo y Viejo. Luego seguiremos hacia la ciudad de Berlin, la capital de la República Federal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Potsdam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BERLIN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Varsovia, la capital de la República de Polonia. Nadie sabe cuando apareció el pequeño pueblo de pescadores que desde el siglo 13 se convirtió en una de las ciudades más hermosas del mundo. La Ciudad Vieja – su casco histórico está incluido en la Lista del Patrimonio de la Humanidad de la UNESCO. Durante nuestro recorrido veremos el Castillo Real, la famosa Columna de Segismundo, la hermosa Iglesia de las Visitacionistas, también denominada iglesia de las Hermanas de la Visitación de San José de Varsovia de la Orden de la Visitación.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VARSOVIA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polaca de Cracovia. Otra bella ciudad europea con su casco histórico incluido en la Lista del Patrimonio de la Humanidad de la UNESCO. Durante nuestro breve recorrido panorámico veremos el Castillo de Wawel, la increíble catedral con nombre completo de Basílica de San Estanislao y San Wenceslao con sus numerosas capillas de distintas épocas y estilos arquitectónicos, La Basílica se Santa María, El Corte Renacentista, la Plaza del Mercado y la pequeña iglesia de San Adalberto.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Campo de concentración facista de Auschwitz-Birkenau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día el sitio del campo de concentración facista de Auschwitz-Birkenau está transformado en un monumento de los crímenes de guerra de los facistas durante la Segunda Guerra Mundial. El museo engloba dos campos de concentración Auscwitz I y Auschwits-Birkenau con sus torres de la guardia, el bloque de muerte, crematorio, muro de la muerte, vía de trenes con rampa, cabañas, torres de vigilancia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Minas de sal en la ciudad de Wieliczka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su grandeza estas minas que siguen produciendo sal desde el siglo 13 han recibido el nombre de La Catedral Subterránea. Tienen profundidad de 327 metros y longitud de más de 300 km. Son unas de las minas de sal activas más antiguas del mundo. Durante el recorrido se pueden ver estatuas de personajes míticos e históricos, esculpidas en las rocas de sal por los mineros. La luz dentro de las cámaras y capillas excavadas en la sal viene de unos candelabros hechos enteramente de 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CRACOVIA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Praga, la capital de la República Checa y la capital histórica de Bohemia. Construida en el siglo IX como un pequeño pueblo fronterizo en las orillas del río Moldava, en el siglo XVII-XIX llego a tener tal esplendor que todo Europa la llamaba Praga Dorada. En nuestro tour panorámico de la ciudad pasaremos por la Plaza Vaclav, que es una de las plazas más grandes de Praga, luego llegaremos a la Plaza de la Ciudad Vieja, que se encuentra entre la Plaza Vaclac y el Puente Karl. En la Plaza de la Ciudad Vieja veremos la Torre del Reloj Astronómico, la Iglesia de Tyn, el Ayuntamiento Viejo, la Iglesia de San Nicolás y el Monumento a Jan Hus. Después del almuerzo continuaremos hacia la orilla opuesta de Praga. De paso veremos el Puente de Karl, que fue construido en el siglo XIV.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por el Río Moldava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bordo de un barco de recreo para un romántico crucero nocturno por el corazón de Praga, y veremos todos los famosos monumentos de la ciudad desde el río Moldava. Veremos majestuosos lugares de interés como el Puente de Carlos, la Casa Danzante, la Torre Petrin y el histórico fuerte de Vysehrad. Admiraremos la sala de conciertos neorrenacentista del Rudolfinum y el mayor complejo de castillos del mundo, el Castillo de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Resorte de Karlovi Vari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Noche checa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 – NUREMBERG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alemana de Núremberg. El fabuloso Castillo de Núremberg fue construido en lo alto de una colina hace unos mil años. En los siguientes siglos ese pintoresco complejo de edificios se convirtió en núcleo vivo de una ciudad creciendo rápidamente alrededor suyo. Durante nuestro recorrido por Núremberg veremos los impresionantes edificios de la Iglesia de Nuestra Señora, la Casa de la Opera, el Viejo Ayuntamiento y por supuesto las vistas fascinantes del río Pegnitz.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Rothenburg ob der Tauber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cuento del Cascanueces! El Castillo Rojo sobre el Río Tauber (en alemán Rothenburg ob der Tauber). Entramos por debajo de la Torre de Entrada y nos saludan las casas típicas de Alemania medieval con filas de flores en las fachadas. Además del majestuoso edificio del Ayuntamiento y la Torre Defensiva que forma parte de la fortificación medieval veremos los jardines mágicos de las pequeñas viviendas con las flores trepadoras llegando hasta sus techos. La visita a Rothenburg ob der Tauber es una experiencia única que no se debe perder y que deja memorias y fotos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NUREMBERG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Múnich existe en las orillas del río Istar por lo menos 4 000 años. Su pinta de hoy con su famosa plaza del mercado llamada Marienplaz y las cinco puertas de entrada fue formada hace unos 900 años. Entonces, el Duque de esta región de Bavaria convirtió el pequeño pueblo de monjes en una ciudad fortalecida controlando el comercio de sal por el río Istar. De allí viene el nombre Múnich que significa “De los Monjes”. Durante nuestro recorrido por las calles reales veremos los edificios de la Catedral de Múnich, el Ayuntamiento con sus elaboradas torretas y esculturas de maestría, Feldherrnhalle – logia dedicada al ejercito de Bavaria con su bellísima decoración.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NUREMBERG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Frankfurt ubicada en el centro de Alemania a orillas del Rio Meno, importante centro financiero mundial. Las orígenes de la ciudad se pierden en lo hondo de los primeros siglos del Medioevo, pero siempre en la colina de Romer. Aquí veremos los impresionantes edificios de la familia de comerciantes Romer construidos en los siglos 13-14, la iglesia de San Nicolás, la Catedral Imperial de la Colegiata de San Bartolomé y gozaremos de las majestuosas siluetas del Banco Central Europeo, el Banco de Alemania y la Bolsa de Frankfurt que son unas de las instituciones financieras más importantes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por el Río Meno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ofrece una oportunidad única de observar la vida en el frenético centro comercial y financiero desde la tranquilidad del poderoso Río Meno.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LUXEMBURGO – METZ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francesa de Metz o a la ciudad francesa de Thionville. Tiempo libre para realizar excursiones opcionales a la ciudad de Luxemburgo en el estado de Gran Ducado de Luxemburgo y a la ciudad de Schengen.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Luxemburgo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Luxemburgo, la capital del Gran Ducado de Luxemburgo, uno de los estados ás pequeños de Europa, cuya capital se encuentra ubicada sobre un peñón. Construido como parte de la Abadía de San Maximín el pequeño castillo fue complado por Sigfrido el primer conte de Luxemburgo en el siglo 10. Elevado al estatuto de ducato varios siglos después hoy día Luxemburgo es uno de los importantes sitios administrativos de la Unión Europea. Durante nuestro recorrido veremos los edificios del Palacio Gran Ducal, la Legislatura Nacional, la Abadía de Neumunster y el pintoresco valle del Río Alzette.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Schengen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Schengen es una de las localidades más conocidas en el mundo de hoy. Aquí se unen las fronteras de Luxemburgo, Alemania y Francia y fue aquí donde se firmó el Acuerdo de Schengen bajo él que varios países europeos suprimieron los controles en las fronteras entre si estableciendo un espacio de circulación libre de perosnas y bienes.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METZ (Thionville)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Ciudades de Estrasburgo y Colmar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Estrasburgo lo que significa La Ciudad en los Caminos es una famosa ciudad francesa cituada en las orillas del río Rin, en la frontera entre Alemania y Francia. Aquí se encuentra el Parlamento de la Unión Europea. El casco histórico de Estrasburgo situado en una Isla en el río está incluido en la Lista del Patrimonio de la Humanidad de la UNESCO. Esta visita ofrece unas facinantes vistas al escenario del majestuoso río Rin. Veremos también la arquitectura medieval con sus diseños blanco-negros, la iglesia estilo antiguo románico, la enorme catedral estilo gótico y por supuesto los famosos puentes sobre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Entrando a la ciudad francesa de Colmar uno tiene la sensación que se encuentra en el país de los cuentos, como si ahorita de esta ventana le saludará Bel de la Bella y la Bestia y de aquella saltará el Gato con Botas. Paseando por las calles serpenteantes de la ciudad veremos la Iglesia de San Martín, la Casa Pfister, la Casa de las Cabezas, los numerosos canales con sus orillas cubiertas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METZ (Thionville)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Bruselas, la capital del Reino de Bélgica, sede la Comisión Europea, famosa por su cerveza y su chocolate. Aquí veremos la impresionante Plaza del Mercado, las galerías reales de Saint-Hubert, la escultura del Manneken Pis, el Palacio Real de Bruselas, los museos reales de Bellas Artes.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Ciudades de Brujas y Gante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El edificio más destacado que se puede ver contra el encaje de estrechas calles medievales y canales es el asombroso Campanario de Brujas. Situada en un cruce de rutas comerciales entre el norte europeo y el Mediterráneo, la ciudad sigue siendo famosa por sus tejidos y, por supuesto, por la sabrosísima cerveza belga.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Gante es otra ciudad belga famosa en Europa. Está situada en la confluencia de los ríos Escalda y Lys. En la Edad Media, aprovechándose de su ubicación Gante acumuló una riqueza enorme del comercio fluvial que tuvo su espléndida expresión en la bellísima arquitectura local. Durante nuestra visita gozaremos de la vista de estos edificios que siguen rodeando las orillas de los dos ríos como las cuentas de un exquisito collar.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BRUSELAS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Ámsterdam. Tiempo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Pueblos de Volendam y Marken y la ciudad de Lahey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 Gierthoorn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pequeño pueblo de Giethoorn es un sitio peatonal donde uno no puede andar porque no hay calles. El pueblo se formó a lo largo de las trancheras de las escavaciones centenarias de turba que llenánadose de agua se convirtieron en canales. Saliendo de sus casas cubiertas de musgo la gente local aborda sus pequeños barcos y va cumpliendo sus tareas diarias. El paseo por los canales de Giethoorn regala vistas únicas para fotos románticas junto a las memorias de la tranquilidad verde de todo el ambiente que amenudo sirve como escenario de diferentes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Esta opcional solo opera si el vuelo esta programado después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Ibis Style Almere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Berlin City East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Best Western Hotel Portos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Q Hotel Kraków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or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Nuremberg</w:t>
            </w:r>
          </w:p>
        </w:tc>
        <w:tc>
          <w:tcPr>
            <w:tcW w:w="5000" w:type="pct"/>
          </w:tcPr>
          <w:p>
            <w:pPr/>
            <w:r>
              <w:rPr>
                <w:rFonts w:ascii="Arial" w:hAnsi="Arial" w:eastAsia="Arial" w:cs="Arial"/>
                <w:color w:val="000000"/>
                <w:sz w:val="18"/>
                <w:szCs w:val="18"/>
              </w:rPr>
              <w:t xml:space="preserve">Hotel pendiente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Offenbach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Metz</w:t>
            </w:r>
          </w:p>
        </w:tc>
        <w:tc>
          <w:tcPr>
            <w:tcW w:w="5000" w:type="pct"/>
          </w:tcPr>
          <w:p>
            <w:pPr/>
            <w:r>
              <w:rPr>
                <w:rFonts w:ascii="Arial" w:hAnsi="Arial" w:eastAsia="Arial" w:cs="Arial"/>
                <w:color w:val="000000"/>
                <w:sz w:val="18"/>
                <w:szCs w:val="18"/>
              </w:rPr>
              <w:t xml:space="preserve">Campanile Metz Centre / B</w:t>
            </w:r>
            <w:r>
              <w:rPr>
                <w:rFonts w:ascii="Arial" w:hAnsi="Arial" w:eastAsia="Arial" w:cs="Arial"/>
                <w:color w:val="000000"/>
                <w:sz w:val="18"/>
                <w:szCs w:val="18"/>
              </w:rPr>
              <w:t xml:space="preserve">B Thionville Centre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Ramada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Ibis Style Almere Hotel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02/06/2025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AMSTERDAM – MÉXICO VOLANDO EN CLASE TURISTA CON AEROMÉXICO</w:t>
      </w:r>
    </w:p>
    <w:p>
      <w:pPr>
        <w:jc w:val="start"/>
      </w:pPr>
      <w:r>
        <w:rPr>
          <w:rFonts w:ascii="Arial" w:hAnsi="Arial" w:eastAsia="Arial" w:cs="Arial"/>
          <w:sz w:val="18"/>
          <w:szCs w:val="18"/>
        </w:rPr>
        <w:t xml:space="preserve">  ● 16 NOCHES DE ALOJAMIENTO EN CATEGORIA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7CE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D51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ct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2025-04-14T22:42:11-06:00</dcterms:created>
  <dcterms:modified xsi:type="dcterms:W3CDTF">2025-04-14T22:42:11-06:00</dcterms:modified>
</cp:coreProperties>
</file>

<file path=docProps/custom.xml><?xml version="1.0" encoding="utf-8"?>
<Properties xmlns="http://schemas.openxmlformats.org/officeDocument/2006/custom-properties" xmlns:vt="http://schemas.openxmlformats.org/officeDocument/2006/docPropsVTypes"/>
</file>