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Vuelo desde Los Ángeles</w:t>
      </w:r>
    </w:p>
    <w:p>
      <w:pPr>
        <w:jc w:val="start"/>
      </w:pPr>
      <w:r>
        <w:rPr>
          <w:rFonts w:ascii="Arial" w:hAnsi="Arial" w:eastAsia="Arial" w:cs="Arial"/>
          <w:sz w:val="22.5"/>
          <w:szCs w:val="22.5"/>
          <w:b w:val="1"/>
          <w:bCs w:val="1"/>
        </w:rPr>
        <w:t xml:space="preserve">MT-12448  </w:t>
      </w:r>
      <w:r>
        <w:rPr>
          <w:rFonts w:ascii="Arial" w:hAnsi="Arial" w:eastAsia="Arial" w:cs="Arial"/>
          <w:sz w:val="22.5"/>
          <w:szCs w:val="22.5"/>
        </w:rPr>
        <w:t xml:space="preserve">- Web: </w:t>
      </w:r>
      <w:hyperlink r:id="rId7" w:history="1">
        <w:r>
          <w:rPr>
            <w:color w:val="blue"/>
          </w:rPr>
          <w:t xml:space="preserve">https://viaje.mt/hK2Mv</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$1639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19.987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Angeles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su vuelo aterriza antes de las 15:00 hrs, el día de su llegada otorgaremos en cortesía una breve visita panorámica por la ciudad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$ 1639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$ 1639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$ 1439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LAX – MADRID – LAX VOLANDO EN CLASE TURISTA </w:t>
      </w: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DE ACUERDO CON LA NORMATIVA VIGENTE EN LA UNION EUROPEA, ALGUNOS HOTELES SOLICITAN EL PAGO DIRECTO POR PARTE DE LOS PASAJEROS DE LAS TASAS MUNICIPALES Y TASAS HOTELERAS.</w:t>
      </w:r>
    </w:p>
    <w:p>
      <w:pPr>
        <w:jc w:val="start"/>
      </w:pPr>
      <w:r>
        <w:rPr>
          <w:rFonts w:ascii="Arial" w:hAnsi="Arial" w:eastAsia="Arial" w:cs="Arial"/>
          <w:sz w:val="18"/>
          <w:szCs w:val="18"/>
        </w:rPr>
        <w:t xml:space="preserve">  ● CON EL FIN DE FACILITAR ESTE PROCESO, AL INICIO DE SU VIAJE, EL GUÍA ACOMPAÑANTE SOLICITARÁ UN PAGO ÚNICO DE 65 EUR. ESTE IMPORTE CUBRE LOS SIGUIENTES CONCEPTOS:</w:t>
      </w:r>
    </w:p>
    <w:p>
      <w:pPr>
        <w:jc w:val="start"/>
      </w:pPr>
      <w:r>
        <w:rPr>
          <w:rFonts w:ascii="Arial" w:hAnsi="Arial" w:eastAsia="Arial" w:cs="Arial"/>
          <w:sz w:val="18"/>
          <w:szCs w:val="18"/>
        </w:rPr>
        <w:t xml:space="preserve">  ● PROPINAS PARA GUÍAS ACOMPAÑANTES, GUÍAS LOCALES Y CHOFERES</w:t>
      </w:r>
    </w:p>
    <w:p>
      <w:pPr>
        <w:jc w:val="start"/>
      </w:pPr>
      <w:r>
        <w:rPr>
          <w:rFonts w:ascii="Arial" w:hAnsi="Arial" w:eastAsia="Arial" w:cs="Arial"/>
          <w:sz w:val="18"/>
          <w:szCs w:val="18"/>
        </w:rPr>
        <w:t xml:space="preserve">  ● TASAS HOTELERAS</w:t>
      </w:r>
    </w:p>
    <w:p>
      <w:pPr>
        <w:jc w:val="start"/>
      </w:pPr>
      <w:r>
        <w:rPr>
          <w:rFonts w:ascii="Arial" w:hAnsi="Arial" w:eastAsia="Arial" w:cs="Arial"/>
          <w:sz w:val="18"/>
          <w:szCs w:val="18"/>
        </w:rPr>
        <w:t xml:space="preserve">  ● TASAS MUNICIPALES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Los precios indicados en este itinerario son de carácter informativo y deben ser confirmados para realizar su reservación ya que están sujetos a modificaciones sin previo aviso.</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80D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6DA5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K2M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2025-07-09T12:30:52-06:00</dcterms:created>
  <dcterms:modified xsi:type="dcterms:W3CDTF">2025-07-09T12:30:52-06:00</dcterms:modified>
</cp:coreProperties>
</file>

<file path=docProps/custom.xml><?xml version="1.0" encoding="utf-8"?>
<Properties xmlns="http://schemas.openxmlformats.org/officeDocument/2006/custom-properties" xmlns:vt="http://schemas.openxmlformats.org/officeDocument/2006/docPropsVTypes"/>
</file>