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Escandinavia y Turquía 15</w:t>
      </w:r>
    </w:p>
    <w:p>
      <w:pPr>
        <w:jc w:val="start"/>
      </w:pPr>
      <w:r>
        <w:rPr>
          <w:rFonts w:ascii="Arial" w:hAnsi="Arial" w:eastAsia="Arial" w:cs="Arial"/>
          <w:sz w:val="22.5"/>
          <w:szCs w:val="22.5"/>
          <w:b w:val="1"/>
          <w:bCs w:val="1"/>
        </w:rPr>
        <w:t xml:space="preserve">MT-12458  </w:t>
      </w:r>
      <w:r>
        <w:rPr>
          <w:rFonts w:ascii="Arial" w:hAnsi="Arial" w:eastAsia="Arial" w:cs="Arial"/>
          <w:sz w:val="22.5"/>
          <w:szCs w:val="22.5"/>
        </w:rPr>
        <w:t xml:space="preserve">- Web: </w:t>
      </w:r>
      <w:hyperlink r:id="rId7" w:history="1">
        <w:r>
          <w:rPr>
            <w:color w:val="blue"/>
          </w:rPr>
          <w:t xml:space="preserve">https://viaje.mt/ho1LT</w:t>
        </w:r>
      </w:hyperlink>
    </w:p>
    <w:p>
      <w:pPr>
        <w:jc w:val="start"/>
      </w:pPr>
      <w:r>
        <w:rPr>
          <w:rFonts w:ascii="Arial" w:hAnsi="Arial" w:eastAsia="Arial" w:cs="Arial"/>
          <w:sz w:val="22.5"/>
          <w:szCs w:val="22.5"/>
          <w:b w:val="1"/>
          <w:bCs w:val="1"/>
        </w:rPr>
        <w:t xml:space="preserve">15 días y 12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+ 899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22</w:t>
            </w:r>
          </w:p>
          <w:p>
            <w:pPr>
              <w:jc w:val="start"/>
              <w:spacing w:before="0" w:after="0" w:line="24" w:lineRule="auto"/>
            </w:pPr>
          </w:p>
          <w:p>
            <w:pPr>
              <w:jc w:val="start"/>
            </w:pPr>
            <w:r>
              <w:rPr>
                <w:rFonts w:ascii="Arial" w:hAnsi="Arial" w:eastAsia="Arial" w:cs="Arial"/>
                <w:sz w:val="18"/>
                <w:szCs w:val="18"/>
              </w:rPr>
              <w:t xml:space="preserve">Septiembre:  19</w:t>
            </w:r>
          </w:p>
          <w:p>
            <w:pPr>
              <w:jc w:val="start"/>
              <w:spacing w:before="0" w:after="0" w:line="24" w:lineRule="auto"/>
            </w:pPr>
          </w:p>
          <w:p>
            <w:pPr>
              <w:jc w:val="start"/>
            </w:pPr>
            <w:r>
              <w:rPr>
                <w:rFonts w:ascii="Arial" w:hAnsi="Arial" w:eastAsia="Arial" w:cs="Arial"/>
                <w:sz w:val="18"/>
                <w:szCs w:val="18"/>
              </w:rPr>
              <w:t xml:space="preserve">Octubre:  17</w:t>
            </w:r>
          </w:p>
          <w:p>
            <w:pPr>
              <w:jc w:val="start"/>
              <w:spacing w:before="0" w:after="0" w:line="24" w:lineRule="auto"/>
            </w:pPr>
          </w:p>
          <w:p>
            <w:pPr>
              <w:jc w:val="start"/>
            </w:pPr>
            <w:r>
              <w:rPr>
                <w:rFonts w:ascii="Arial" w:hAnsi="Arial" w:eastAsia="Arial" w:cs="Arial"/>
                <w:sz w:val="18"/>
                <w:szCs w:val="18"/>
              </w:rPr>
              <w:t xml:space="preserve">Noviembre:  14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Dinamarca, Suecia, Noruega, Finlandia, 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Copenhague, Gotemburgo, Oslo, Eidfjord, Voss, Flam, Lillehammer, Estocolmo, Turku, Helsinki, Estambul.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a Estambul .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 – COPENHAGUE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Estambul para tomar el vuelo en conexión con destino a la Grandiosa ciudad de Copenhague, recepción y traslado a su hotel. Visita panorámica de la ciudad de Copenhague, la capital del Reino de Dinamarca, una de las ciudades imperiales de Europa y uno de los puertos comerciales más grandes del mundo. Durante nuestro recorrido veremos la Iglesia de Mármol, el Palacio de Christiansborg, los famosos jardines de Tívoli, el Canal de Nyhavn.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City tour de Copenhague se realizara siempre y cuando el horario del vuelo permita la visita en el día mencionado, o de lo contrario se realizara al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COPENHAGUE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Posibilidad de realizar una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los castillos de Copenhague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nuestro tour visitaremos los bellísimos jardines del Castillo de Rosenborg situado en la área central de la capital danesa. El otro castillo que vamos a visitar es el Castillo de Frederiksborg. Construido como un pequeño palacete de caza por el rey Federico IV, reconstruido durante los siglos, hoy día este fascinante palacio situado en las orillas de un pintoresco lago alberga una colección de arte.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en barco por los canales de Copenhague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COPENHAGUE – GOTEMBURGO – OSLO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a la frontera de Dinamarca con el Reino de Suecia para llegar a Gotemburgo, la segunda ciudad más grande de este país. Fue construida en el siglo XVII, preservando su atmósfera e imagen de aquella época, hoy en día esta declarada Ciudad Histórica. Durante nuestra visita panorámica veremos el antiguo puerto, la fortaleza, la estación de ferrocarril y sentiremos el espíritu de la ciudad paseando por sus calles. Luego nos dirigiremos a la capital del Reino de Noruega, la ciudad de Oslo.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OSLO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ciudad de Oslo. Oslo fue fundada hace 1000 años por el rey vikingo Harald Hardrada como un punto de comercio con el dinero que él trajo como salario y botín saqueado de su servicio de mercenario en el ejercito bizantino en la península Balkánica. Durante nuestro recorrido veremos los edificios emblemáticos del Ayuntamiento, el Teatro Nacional, el impresionante complejo de edificios de Victoria Terrasse, la silueta del castillo real de Akershus, la Torre de la Plaza del Mercado, la Iglesia de Uranienborg, el Palacio Real, el Parlamento y el Parque Vigeland con las famosas esculturas de bronce de Gustav Vigeland. Después tiempo libre para actividades personales. Posibilidad de participar en dos tour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Museo Fram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Museo Fram está situado en la isla de Bygdoy. Es un museo moderno dedicado a la exploración polar noruega. El objeto más interesante es el enorme barco polar Fram construido en 1892.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en barco por el fiordo de Oslo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paseo nos sumerge en belleza de la ciudad iluminada y nos ofrece la experiencia inolvidable del encuentro con la majestuosa naturaleza del norte europeo.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OSLO – EIDFJORD – VOSS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Seguimos con nuestro viaje por el mundo de los vikingos entrando bravamente y realizando un paseo panorámico irrepetible por el hondo fiordo Edfjord. Llegada al pintoresco pueblo de Voss.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VOSS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de Bergen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Haremos una visita a la ciudad de Bergen, la ciudad segunda grande en Noruega y una de lasciudades más antiguas de este país. Una parte de la ciudad está situada en su propio fiordo, anivel del mar y está gozando de en una sensación de libertad que da el Mar del Norte. La otraparte está subiendo las montañas que rodean a Bergen, llamada amenudo La Ciudad de lasSiete Montañas. A esta combinación única de rasgos naturales la gente local aprovechándosedel cómodo puerto han añadido la belleza de sus casas multicolores – un fondo irrepetiblepara sus mejores fotos.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monte Fløyen en funicular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paseo nos lleva a lo alto del monte Floyen. El paseo es una experiencia única por la sensación de viajar de este medio de transporte parecido al tranvía gozando a la vez de las vistas de la ciudad de Bergen, el mar y la naturaleza montañosa.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VOSS – FLAM – LILLEHAMMER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dirigiremos al bello pueblo de Flam. Luego continuaremos a la ciudad de Lillehammer.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Tren de Flam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paseo se considera uno de los paseos en tren más bellos del mundo, por uno de los ferrocarriles más abruptos. El tren pasa por lugares espectaculares, cuestas de fiordos vertiginosas, cascadas espumeantes, más de 20 túneles. *La realización de esta opcional dependerá de la disponibilidad y condiciones en el destino. Consultar con el guía a su llegada*.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en barco por el Fjordo de Nærøy y pueblo de Gudvangen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Bienvenidos al mundo de los vikingos! Los olores del mar y del bosque, los colores de la vegetación y de las rocas severas, los ruidos de las olas marinas y de los ríos que caen en el mar en cascadas despampanantes, todo eso nos sumerge al mundo de los vikingos, los amos del Mar del Norte. Por su valor natural el Fjordo de Nærøy está incluido en Lista del Patrimonio de la Humanidad de la UNESCO. El pueblo de Gudvangen muestra su vida diaria, sus barcos, sus artesanías. De verdad, es una tentación irresistible vivir esa experiencia.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LILLEHAMMER – ESTOCOLMO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Estocolmo capital de Suecia, recorreremos los impresionantes paisajes con grandes lagos y bosques.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ESTOCOLMO - (FERRY) –TURKU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Haremos nuestro recorrido panorámico por la ciudad de Estocolmo; la cual esta situada sobre 14 islas unidas entre si por hermosos puentes y es conocida mundialmente como “La reina de las Aguas”. Visitaremos el casco histórico llamado Gamla Stan y veremos el Palacio Real, el Muelle de Skeppsbrokajen y la bahía de Estocolmo. Alojamiento a bordo de un barco que por la mañana llega a la ciudad finlandesa de Turku.</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Museo Vasa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Museo Vasa situado en una de las islas de Estocolmo fue construido al final del siglo 20 especialmente para albergar el barco Vasa, el único buque de guerra del siglo 17 preservado hasta nuestros días.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en barco por el archipiélago de Estocolmo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paseo nos sumerge en belleza de la ciudad iluminada y nos ofrece la experiencia inolvidable del encuentro con la majestuosa naturaleza del norte europeo.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TURKU – HELSINKI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dirigiremos a la ciudad de Helsinki, la capital de la República de Finlandia también conocida como “la ciudad blanca del norte”. Durante la visita panorámica pasaremos por la iglesia ortodoxa de la Trinidad, vestigio de dominio ruso, la Plaza del Senado, la Toumiokirkko, iglesia luterana de planta circular excavada en la roca cuya cúpula tiene forma de una gigantesca espiral de hilos de cobre. Tiempo libre para actividades personales con posibilidad de atender una excursión opcional a Porvoo.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de Porvoo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Porvoo es una de las ciudades medievales de Finlandia situada en la delta del pequeño río Porvoonjoki. El casco histórico de la ciudad está reconocido como uno de los Paisajes Nacionales de Finlandia. El edificio más famoso de Porvoo es su catedral construida en el siglo XIII.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HELSINKI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 tomara el vuelo con destino a Estambul. Llegada, recepción y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Joyas de Constantinopla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Mañana y tarde libre para actividades personales. Check out (12:00 pm) y equipaje resguardado en hotel, a la hora indicada traslado al aeropuerto para tomar el vuelo con destino a Ciudad de México a primera hora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Perlas del Cuerno de Oro y Bósforo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aprox. a las 08:00 (horario a ser confirmado por el guía) (incluye almuerzo en restaurante de comida típica): Visita el antiguo barrio Judío en Balat, el barrio Griego en Fener y contemplar las magníficas vistas del “Cuerno de Oro”; despues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*SUJETA A REALIZARSE O NO, EN CASO DE QUE EL VUELO SEA DESPUÉS DE LAS 20 HRS.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22  Septiembre: 19  Octubre: 17  Noviembre: 14</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Dinamarca</w:t>
            </w:r>
          </w:p>
        </w:tc>
        <w:tc>
          <w:tcPr>
            <w:tcW w:w="5000" w:type="pct"/>
          </w:tcPr>
          <w:p>
            <w:pPr/>
            <w:r>
              <w:rPr>
                <w:rFonts w:ascii="Arial" w:hAnsi="Arial" w:eastAsia="Arial" w:cs="Arial"/>
                <w:color w:val="000000"/>
                <w:sz w:val="18"/>
                <w:szCs w:val="18"/>
              </w:rPr>
              <w:t xml:space="preserve">Copenhague</w:t>
            </w:r>
          </w:p>
        </w:tc>
        <w:tc>
          <w:tcPr>
            <w:tcW w:w="5000" w:type="pct"/>
          </w:tcPr>
          <w:p>
            <w:pPr/>
            <w:r>
              <w:rPr>
                <w:rFonts w:ascii="Arial" w:hAnsi="Arial" w:eastAsia="Arial" w:cs="Arial"/>
                <w:color w:val="000000"/>
                <w:sz w:val="18"/>
                <w:szCs w:val="18"/>
              </w:rPr>
              <w:t xml:space="preserve">Scandic Hvidovre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Noruega</w:t>
            </w:r>
          </w:p>
        </w:tc>
        <w:tc>
          <w:tcPr>
            <w:tcW w:w="5000" w:type="pct"/>
          </w:tcPr>
          <w:p>
            <w:pPr/>
            <w:r>
              <w:rPr>
                <w:rFonts w:ascii="Arial" w:hAnsi="Arial" w:eastAsia="Arial" w:cs="Arial"/>
                <w:color w:val="000000"/>
                <w:sz w:val="18"/>
                <w:szCs w:val="18"/>
              </w:rPr>
              <w:t xml:space="preserve">Oslo</w:t>
            </w:r>
          </w:p>
        </w:tc>
        <w:tc>
          <w:tcPr>
            <w:tcW w:w="5000" w:type="pct"/>
          </w:tcPr>
          <w:p>
            <w:pPr/>
            <w:r>
              <w:rPr>
                <w:rFonts w:ascii="Arial" w:hAnsi="Arial" w:eastAsia="Arial" w:cs="Arial"/>
                <w:color w:val="000000"/>
                <w:sz w:val="18"/>
                <w:szCs w:val="18"/>
              </w:rPr>
              <w:t xml:space="preserve">Radisson Blu Alna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Voss</w:t>
            </w:r>
          </w:p>
        </w:tc>
        <w:tc>
          <w:tcPr>
            <w:tcW w:w="5000" w:type="pct"/>
          </w:tcPr>
          <w:p>
            <w:pPr/>
            <w:r>
              <w:rPr>
                <w:rFonts w:ascii="Arial" w:hAnsi="Arial" w:eastAsia="Arial" w:cs="Arial"/>
                <w:color w:val="000000"/>
                <w:sz w:val="18"/>
                <w:szCs w:val="18"/>
              </w:rPr>
              <w:t xml:space="preserve">Myrkadalen Resort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Lillehammer</w:t>
            </w:r>
          </w:p>
        </w:tc>
        <w:tc>
          <w:tcPr>
            <w:tcW w:w="5000" w:type="pct"/>
          </w:tcPr>
          <w:p>
            <w:pPr/>
            <w:r>
              <w:rPr>
                <w:rFonts w:ascii="Arial" w:hAnsi="Arial" w:eastAsia="Arial" w:cs="Arial"/>
                <w:color w:val="000000"/>
                <w:sz w:val="18"/>
                <w:szCs w:val="18"/>
              </w:rPr>
              <w:t xml:space="preserve">Scandic Hafjell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Estocolomo</w:t>
            </w:r>
          </w:p>
        </w:tc>
        <w:tc>
          <w:tcPr>
            <w:tcW w:w="5000" w:type="pct"/>
          </w:tcPr>
          <w:p>
            <w:pPr/>
            <w:r>
              <w:rPr>
                <w:rFonts w:ascii="Arial" w:hAnsi="Arial" w:eastAsia="Arial" w:cs="Arial"/>
                <w:color w:val="000000"/>
                <w:sz w:val="18"/>
                <w:szCs w:val="18"/>
              </w:rPr>
              <w:t xml:space="preserve">Scandic Alvik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Finlandia</w:t>
            </w:r>
          </w:p>
        </w:tc>
        <w:tc>
          <w:tcPr>
            <w:tcW w:w="5000" w:type="pct"/>
          </w:tcPr>
          <w:p>
            <w:pPr/>
            <w:r>
              <w:rPr>
                <w:rFonts w:ascii="Arial" w:hAnsi="Arial" w:eastAsia="Arial" w:cs="Arial"/>
                <w:color w:val="000000"/>
                <w:sz w:val="18"/>
                <w:szCs w:val="18"/>
              </w:rPr>
              <w:t xml:space="preserve">Turku Ferry</w:t>
            </w:r>
          </w:p>
        </w:tc>
        <w:tc>
          <w:tcPr>
            <w:tcW w:w="5000" w:type="pct"/>
          </w:tcPr>
          <w:p>
            <w:pPr/>
            <w:r>
              <w:rPr>
                <w:rFonts w:ascii="Arial" w:hAnsi="Arial" w:eastAsia="Arial" w:cs="Arial"/>
                <w:color w:val="000000"/>
                <w:sz w:val="18"/>
                <w:szCs w:val="18"/>
              </w:rPr>
              <w:t xml:space="preserve">Viking Or Silja Line Economy Cabin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Helsinki</w:t>
            </w:r>
          </w:p>
        </w:tc>
        <w:tc>
          <w:tcPr>
            <w:tcW w:w="5000" w:type="pct"/>
          </w:tcPr>
          <w:p>
            <w:pPr/>
            <w:r>
              <w:rPr>
                <w:rFonts w:ascii="Arial" w:hAnsi="Arial" w:eastAsia="Arial" w:cs="Arial"/>
                <w:color w:val="000000"/>
                <w:sz w:val="18"/>
                <w:szCs w:val="18"/>
              </w:rPr>
              <w:t xml:space="preserve">Glo Art Hotel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Turquía</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Pullman Istanbul Hotel / La Quinta By Windham</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ESTAMBUL / COPENHAGUE – HELSINKI / ESTAMBUL - MÉXICO VOLANDO EN CLASE TURISTA CON TURKISH AIRLINES VIA ESTAMBUL</w:t>
      </w:r>
    </w:p>
    <w:p>
      <w:pPr>
        <w:jc w:val="start"/>
      </w:pPr>
      <w:r>
        <w:rPr>
          <w:rFonts w:ascii="Arial" w:hAnsi="Arial" w:eastAsia="Arial" w:cs="Arial"/>
          <w:sz w:val="18"/>
          <w:szCs w:val="18"/>
        </w:rPr>
        <w:t xml:space="preserve">  ● 11 NOCHES DE ALOJAMIENTO EN CATEGORIA INDICADA</w:t>
      </w:r>
    </w:p>
    <w:p>
      <w:pPr>
        <w:jc w:val="start"/>
      </w:pPr>
      <w:r>
        <w:rPr>
          <w:rFonts w:ascii="Arial" w:hAnsi="Arial" w:eastAsia="Arial" w:cs="Arial"/>
          <w:sz w:val="18"/>
          <w:szCs w:val="18"/>
        </w:rPr>
        <w:t xml:space="preserve">  ● 1 NOCHE EN FERRY</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TASAS DE SERVICIO EN TURQUÍA: 45 EUR POR PERSONA. (SE PAGA DIRECTO EN DESTINO)</w:t>
      </w:r>
    </w:p>
    <w:p>
      <w:pPr>
        <w:jc w:val="start"/>
      </w:pPr>
      <w:r>
        <w:rPr>
          <w:rFonts w:ascii="Arial" w:hAnsi="Arial" w:eastAsia="Arial" w:cs="Arial"/>
          <w:sz w:val="18"/>
          <w:szCs w:val="18"/>
        </w:rPr>
        <w:t xml:space="preserve">  ● IMPUESTO HOTELERO EN TURQUÍA: 15 EUR POR PERSONA (SE PAGA DIRECTO EN DESTINO)</w:t>
      </w:r>
    </w:p>
    <w:p>
      <w:pPr>
        <w:jc w:val="start"/>
      </w:pPr>
      <w:r>
        <w:rPr>
          <w:rFonts w:ascii="Arial" w:hAnsi="Arial" w:eastAsia="Arial" w:cs="Arial"/>
          <w:sz w:val="18"/>
          <w:szCs w:val="18"/>
        </w:rPr>
        <w:t xml:space="preserve">  ● VISA DE 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6CB26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FC725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o1L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2025-07-09T22:05:38-06:00</dcterms:created>
  <dcterms:modified xsi:type="dcterms:W3CDTF">2025-07-09T22:05:38-06:00</dcterms:modified>
</cp:coreProperties>
</file>

<file path=docProps/custom.xml><?xml version="1.0" encoding="utf-8"?>
<Properties xmlns="http://schemas.openxmlformats.org/officeDocument/2006/custom-properties" xmlns:vt="http://schemas.openxmlformats.org/officeDocument/2006/docPropsVTypes"/>
</file>