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Pasión Italiana y El Mediterráneo abordo del Crucero Costa Esmeralda</w:t>
      </w:r>
    </w:p>
    <w:p>
      <w:pPr>
        <w:jc w:val="start"/>
      </w:pPr>
      <w:r>
        <w:rPr>
          <w:rFonts w:ascii="Arial" w:hAnsi="Arial" w:eastAsia="Arial" w:cs="Arial"/>
          <w:sz w:val="22.5"/>
          <w:szCs w:val="22.5"/>
          <w:b w:val="1"/>
          <w:bCs w:val="1"/>
        </w:rPr>
        <w:t xml:space="preserve">MT-12473  </w:t>
      </w:r>
      <w:r>
        <w:rPr>
          <w:rFonts w:ascii="Arial" w:hAnsi="Arial" w:eastAsia="Arial" w:cs="Arial"/>
          <w:sz w:val="22.5"/>
          <w:szCs w:val="22.5"/>
        </w:rPr>
        <w:t xml:space="preserve">- Web: </w:t>
      </w:r>
      <w:hyperlink r:id="rId7" w:history="1">
        <w:r>
          <w:rPr>
            <w:color w:val="blue"/>
          </w:rPr>
          <w:t xml:space="preserve">https://viaje.mt/ZnLII</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Italia,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Cagliari, Napoles, Civitavecchia, Roma, Florencia, Pisa, Venecia, Bolonia, Génova, Marsella.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MEXICO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recepción y traslado a su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BARCELONA-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Hacemos una breve visita panorámica de la ciudad para conocer la Basílica de la Sagrada Familia, diseñada por el arquitecto español/catalán Antoni Gaudí, su trabajo en el edificio es Patrimonio de la humanidad por la UNESCO, y otras maravillas de Barcelona.  Traslado al muelle para tomar crucero Costa Esmeralda, pensión completa abordo.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Embarque: 18:00. Alojamiento en cabina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NAVEGANDO ENTRE EL CIELO Y EL 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instalaciones del crucero y/o actividades personales.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CAGLIARI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instalaciones del crucero y/o actividades personales. Alojamiento en cabina. Cagliari, la capital de Cerdeña, tiene la combinación perfecta de vida moderna y misterio medieval Echa un vistazo a los miles de misteriosas nuragas (viviendas de piedra) que hay en la isla. Visita el Mercado di San Benedetto y saca una foto a la fabulosa ciudadela del museo.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NAPOLES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instalaciones del crucero y/o actividades personales.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la impresionante costa Amalfitana de Italia, una ciudad rica en historia. Viaja siglos atrás en el tiempo con un tour por las grandes piazzas, catedrales y castillos del centro antiguo de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CIVITAVECCHIA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desembarque puerto de Civitavecchia y salida para visita de la ciudad de Roma, conocida también como La Ciudad Eterna. Realizaremos una breve visita panorámica a la inconfundible figura del Anfiteatro Flavio, llamado popularmente “El Coliseo”, el Circo Máximo y la Basílica patriarcal de Santa María la Mayor.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que puede aprovechar para conocer alguno de sus numerosos museos o zonas comerciales, así como alguno de sus restos arqueológicos. Tiempo libre con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Realizaremos una breve visita panorámica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alguna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y San Gimignano.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San Gimignano es una ciudad montañosa con su perfil urbano decorado por torres medievales, inclusive la Torre Grossa de piedra. Su casco histórico rodeado por murallas del siglo XIII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FLORENCIA- PISA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Pisa donde tendremos una breve parada técnica.  Continuamos en dirección a la ciudad de Venecia. Están famosa como bella, no necesita presentación especial. Al llegar hacemos una breve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por los canales de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Se ofrece un tour opcional a las ciudades de Milán, Verona y al pintoresco Lago Garda.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Milán y a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Verona es una ciudad en la región Véneto, en el norte de Italia, con un casco antiguo medieval construido entre el serpenteante río Adige. Es famoso por ser el escenario de "Romeo y Julieta" de Shakespeare. Veremos La Plaza Bra, el famosos Teatro Arena de Verona, la supuesta casa de Julieta y el Castillo Viejo.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recorrido por la antigua ciudad de Milán considerada hoy día la capital industrial de Italia incluye Il Duomo di Milano – la catedral gótica más grande del mundo, y la famosa Gallería Vittorio Emanuele II. El pintoresco Lago Garda con su línea costal estriada profundamente por numerosos cabos está famosa por sus bellísimos jardines. Aqui hacemos una parada de Fotos.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Bolonia. La antigua ciudad universitaria está conocida también por sus emblemáticos dos torres inclinadas marcando el punto de salida para las cinco puertas de la fortificación medieval. Durante nuestro breve recorrido panorámico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ROMA- CIVITAVECCHIA (CRUCERO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puerto de Civitavecchia para tomar el crucero Costa Esmeralda, pensión completa abordo.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Embarque: 18:00. Alojamiento en cabina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GÉNOVA (CRUCERO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las instalaciones del crucero y/o actividades personales.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Genova es la puerta de entrada a la glamurosa Riviera italiana. Pasea por sus sinuosos callejones medievales, disfruta de la histórica Piazza Matteotti y deléitate con sus magníficos claustros y edificios de los siglos XVI y XVII. El legado de la ciudad como potencia naval se manifiesta en todo su esplendor en La Lanterna, un histórico faro construido en 1543. Fuera de la ciudad, en la costa, encontrarás toda una serie de pueblos románticos, como el colorido Portofino.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MARSELLA ( CRUCERO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las instalaciones del crucero y/o actividades personales.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la costa del Mediterráneo, Marsella es la ciudad más antigua de Francia y fue fundada en el año 600 a.C. Entre los edificios con techos de terracota te sorprenderás con muchas vistas fascinantes, como la Catedral de Notre-Dame-de-la-Garde.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y traslado a su hotel,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Poble Español y Barrio Gótico.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Poble Español, un verdadero museo al aire libre, fue construido para la Exposición Universal de Barcelona celebrada en 1929 y consta de 117 edificios, calles y plazas que aún en nuestros días atraen el interés. Aquí veremos ejemplos de estructuras tradicionales de las distintas regiones de España, visitaremos interesantes talleres de artesanía. Después buscaremos misterios de la ciudad en las calles del Barrio Gótico. De hecho, Barrio Gótico es el nombre moderno del casco histórico de la ciudad que a su vez comprende varios barrios, incluido el antiguo Monte Táber, la cruze de las dos principales calles de la ciudad romana antecedente de Barcelona de hoy.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 BARCELONA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Agosto: 15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 BARCELONA - MEXICO VOLANDO EN CLASE TURISTA </w:t>
      </w:r>
    </w:p>
    <w:p>
      <w:pPr>
        <w:jc w:val="start"/>
      </w:pPr>
      <w:r>
        <w:rPr>
          <w:rFonts w:ascii="Arial" w:hAnsi="Arial" w:eastAsia="Arial" w:cs="Arial"/>
          <w:sz w:val="18"/>
          <w:szCs w:val="18"/>
        </w:rPr>
        <w:t xml:space="preserve">  ● 07 NOCHES DE ALOJAMIENTO EN  CABINA INTERIOR CRUCERO COSTA ESME-RALDA</w:t>
      </w:r>
    </w:p>
    <w:p>
      <w:pPr>
        <w:jc w:val="start"/>
      </w:pPr>
      <w:r>
        <w:rPr>
          <w:rFonts w:ascii="Arial" w:hAnsi="Arial" w:eastAsia="Arial" w:cs="Arial"/>
          <w:sz w:val="18"/>
          <w:szCs w:val="18"/>
        </w:rPr>
        <w:t xml:space="preserve">  ● 9 NOCHES DE ALOJAMIENTO DE HOTEL EN CATEGORIA INDICADO</w:t>
      </w:r>
    </w:p>
    <w:p>
      <w:pPr>
        <w:jc w:val="start"/>
      </w:pPr>
      <w:r>
        <w:rPr>
          <w:rFonts w:ascii="Arial" w:hAnsi="Arial" w:eastAsia="Arial" w:cs="Arial"/>
          <w:sz w:val="18"/>
          <w:szCs w:val="18"/>
        </w:rPr>
        <w:t xml:space="preserve">  ● ALIMENTOS TIPO BUFETE (DESAYUNO, COMIDA Y CENA) EN RESTAURANTE GENERAL EN EL CRUCERO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NO INCLUYE ALIMENTOS, GASTOS DE INDOLE PERSONAL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CONSIDERE LAS SIGUIENTES CUOTAS A PAGAR QUE NO ESTAN INCLUIDAS EN EL COSTO DE SU PAQUETE:</w:t>
      </w:r>
    </w:p>
    <w:p>
      <w:pPr>
        <w:jc w:val="start"/>
      </w:pPr>
      <w:r>
        <w:rPr>
          <w:rFonts w:ascii="Arial" w:hAnsi="Arial" w:eastAsia="Arial" w:cs="Arial"/>
          <w:sz w:val="18"/>
          <w:szCs w:val="18"/>
        </w:rPr>
        <w:t xml:space="preserve">  ● 45 EUROS POR CONCEPTO DE TASAS, CHOFERES Y GUIAS LOCALES, PAGADERO EN DESTINO AL LLEGAR CON SU GUIA</w:t>
      </w:r>
    </w:p>
    <w:p>
      <w:pPr>
        <w:jc w:val="start"/>
      </w:pPr>
      <w:r>
        <w:rPr>
          <w:rFonts w:ascii="Arial" w:hAnsi="Arial" w:eastAsia="Arial" w:cs="Arial"/>
          <w:sz w:val="18"/>
          <w:szCs w:val="18"/>
        </w:rPr>
        <w:t xml:space="preserve">  ● 84 EUROS CUOTA DE SERVICIO, PAGADERO EN DESTINO AL ABORDAR</w:t>
      </w:r>
    </w:p>
    <w:p>
      <w:pPr>
        <w:jc w:val="start"/>
      </w:pPr>
      <w:r>
        <w:rPr>
          <w:rFonts w:ascii="Arial" w:hAnsi="Arial" w:eastAsia="Arial" w:cs="Arial"/>
          <w:sz w:val="18"/>
          <w:szCs w:val="18"/>
        </w:rPr>
        <w:t xml:space="preserve">  ● 199 USD IMPUESTOS PORTUARIOS, PAGADEROS DESDE MEXICO.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Este paquete esta basado en hoteles turista 3*, si esta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2587B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CC97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nLI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2025-07-10T16:35:24-06:00</dcterms:created>
  <dcterms:modified xsi:type="dcterms:W3CDTF">2025-07-10T16:35:24-06:00</dcterms:modified>
</cp:coreProperties>
</file>

<file path=docProps/custom.xml><?xml version="1.0" encoding="utf-8"?>
<Properties xmlns="http://schemas.openxmlformats.org/officeDocument/2006/custom-properties" xmlns:vt="http://schemas.openxmlformats.org/officeDocument/2006/docPropsVTypes"/>
</file>