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Latina</w:t>
      </w:r>
    </w:p>
    <w:p>
      <w:pPr>
        <w:jc w:val="start"/>
      </w:pPr>
      <w:r>
        <w:rPr>
          <w:rFonts w:ascii="Arial" w:hAnsi="Arial" w:eastAsia="Arial" w:cs="Arial"/>
          <w:sz w:val="22.5"/>
          <w:szCs w:val="22.5"/>
          <w:b w:val="1"/>
          <w:bCs w:val="1"/>
        </w:rPr>
        <w:t xml:space="preserve">MT-14153  </w:t>
      </w:r>
      <w:r>
        <w:rPr>
          <w:rFonts w:ascii="Arial" w:hAnsi="Arial" w:eastAsia="Arial" w:cs="Arial"/>
          <w:sz w:val="22.5"/>
          <w:szCs w:val="22.5"/>
        </w:rPr>
        <w:t xml:space="preserve">- Web: </w:t>
      </w:r>
      <w:hyperlink r:id="rId7" w:history="1">
        <w:r>
          <w:rPr>
            <w:color w:val="blue"/>
          </w:rPr>
          <w:t xml:space="preserve">https://viaje.mt/6A4y1</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$1830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Ciudad de origen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Alojamiento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Valle de Loira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Poitiers y Tours, donde se inicia un breve recorrido por el fértil Valle del Loira. Parada en Blois ciudad emblemática por su bello castillo, con la fachada renacentista más representativa del Valle. Posteriormente continuación hasta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Barcelona (Tren)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 la estación para tomar el tren de alta velocidad con destino Barcelona.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Condal, en autocar de dos pisos con audio-guía. Dispondrá de tres rutas diferentes que podrá intercalar, recorriendo la plaza Catalunya, el MNAC, Paseo de Gracia, La Pedrera, Sagrada Familia, el Park Güell, Tibidabo, Pedralbes, estadio Futbol Club Barcelona, la Diagonal, etc.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Madrid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(no incluido) para tomar el vuelo de regreso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Posibilidad de ampliar su estancia en España o participar en un circuito por Andalucía o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2025-08-30 Hasta2025-10-25</w:t>
            </w:r>
          </w:p>
        </w:tc>
        <w:tc>
          <w:tcPr>
            <w:tcW w:w="5000" w:type="pct"/>
          </w:tcPr>
          <w:p>
            <w:pPr/>
            <w:r>
              <w:rPr>
                <w:rFonts w:ascii="Arial" w:hAnsi="Arial" w:eastAsia="Arial" w:cs="Arial"/>
                <w:color w:val="000000"/>
                <w:sz w:val="18"/>
                <w:szCs w:val="18"/>
              </w:rPr>
              <w:t xml:space="preserve">$1990</w:t>
            </w:r>
          </w:p>
        </w:tc>
        <w:tc>
          <w:tcPr>
            <w:tcW w:w="5000" w:type="pct"/>
          </w:tcPr>
          <w:p>
            <w:pPr/>
            <w:r>
              <w:rPr>
                <w:rFonts w:ascii="Arial" w:hAnsi="Arial" w:eastAsia="Arial" w:cs="Arial"/>
                <w:color w:val="000000"/>
                <w:sz w:val="18"/>
                <w:szCs w:val="18"/>
              </w:rPr>
              <w:t xml:space="preserve">$1990</w:t>
            </w:r>
          </w:p>
        </w:tc>
        <w:tc>
          <w:tcPr>
            <w:tcW w:w="5000" w:type="pct"/>
          </w:tcPr>
          <w:p>
            <w:pPr/>
            <w:r>
              <w:rPr>
                <w:rFonts w:ascii="Arial" w:hAnsi="Arial" w:eastAsia="Arial" w:cs="Arial"/>
                <w:color w:val="000000"/>
                <w:sz w:val="18"/>
                <w:szCs w:val="18"/>
              </w:rPr>
              <w:t xml:space="preserve">$2810</w:t>
            </w:r>
          </w:p>
        </w:tc>
        <w:tc>
          <w:tcPr>
            <w:tcW w:w="5000" w:type="pct"/>
          </w:tcPr>
          <w:p>
            <w:pPr/>
            <w:r>
              <w:rPr>
                <w:rFonts w:ascii="Arial" w:hAnsi="Arial" w:eastAsia="Arial" w:cs="Arial"/>
                <w:color w:val="000000"/>
                <w:sz w:val="18"/>
                <w:szCs w:val="18"/>
              </w:rPr>
              <w:t xml:space="preserve">$1495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2025-07-05 Hasta2025-08-23</w:t>
            </w:r>
          </w:p>
        </w:tc>
        <w:tc>
          <w:tcPr>
            <w:tcW w:w="5000" w:type="pct"/>
          </w:tcPr>
          <w:p>
            <w:pPr/>
            <w:r>
              <w:rPr>
                <w:rFonts w:ascii="Arial" w:hAnsi="Arial" w:eastAsia="Arial" w:cs="Arial"/>
                <w:color w:val="000000"/>
                <w:sz w:val="18"/>
                <w:szCs w:val="18"/>
              </w:rPr>
              <w:t xml:space="preserve">$1910</w:t>
            </w:r>
          </w:p>
        </w:tc>
        <w:tc>
          <w:tcPr>
            <w:tcW w:w="5000" w:type="pct"/>
          </w:tcPr>
          <w:p>
            <w:pPr/>
            <w:r>
              <w:rPr>
                <w:rFonts w:ascii="Arial" w:hAnsi="Arial" w:eastAsia="Arial" w:cs="Arial"/>
                <w:color w:val="000000"/>
                <w:sz w:val="18"/>
                <w:szCs w:val="18"/>
              </w:rPr>
              <w:t xml:space="preserve">$1910</w:t>
            </w:r>
          </w:p>
        </w:tc>
        <w:tc>
          <w:tcPr>
            <w:tcW w:w="5000" w:type="pct"/>
          </w:tcPr>
          <w:p>
            <w:pPr/>
            <w:r>
              <w:rPr>
                <w:rFonts w:ascii="Arial" w:hAnsi="Arial" w:eastAsia="Arial" w:cs="Arial"/>
                <w:color w:val="000000"/>
                <w:sz w:val="18"/>
                <w:szCs w:val="18"/>
              </w:rPr>
              <w:t xml:space="preserve">$2730</w:t>
            </w:r>
          </w:p>
        </w:tc>
        <w:tc>
          <w:tcPr>
            <w:tcW w:w="5000" w:type="pct"/>
          </w:tcPr>
          <w:p>
            <w:pPr/>
            <w:r>
              <w:rPr>
                <w:rFonts w:ascii="Arial" w:hAnsi="Arial" w:eastAsia="Arial" w:cs="Arial"/>
                <w:color w:val="000000"/>
                <w:sz w:val="18"/>
                <w:szCs w:val="18"/>
              </w:rPr>
              <w:t xml:space="preserve">$1435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Hasta2026-03-14</w:t>
            </w:r>
          </w:p>
        </w:tc>
        <w:tc>
          <w:tcPr>
            <w:tcW w:w="5000" w:type="pct"/>
          </w:tcPr>
          <w:p>
            <w:pPr/>
            <w:r>
              <w:rPr>
                <w:rFonts w:ascii="Arial" w:hAnsi="Arial" w:eastAsia="Arial" w:cs="Arial"/>
                <w:color w:val="000000"/>
                <w:sz w:val="18"/>
                <w:szCs w:val="18"/>
              </w:rPr>
              <w:t xml:space="preserve">$1830</w:t>
            </w:r>
          </w:p>
        </w:tc>
        <w:tc>
          <w:tcPr>
            <w:tcW w:w="5000" w:type="pct"/>
          </w:tcPr>
          <w:p>
            <w:pPr/>
            <w:r>
              <w:rPr>
                <w:rFonts w:ascii="Arial" w:hAnsi="Arial" w:eastAsia="Arial" w:cs="Arial"/>
                <w:color w:val="000000"/>
                <w:sz w:val="18"/>
                <w:szCs w:val="18"/>
              </w:rPr>
              <w:t xml:space="preserve">$1830</w:t>
            </w:r>
          </w:p>
        </w:tc>
        <w:tc>
          <w:tcPr>
            <w:tcW w:w="5000" w:type="pct"/>
          </w:tcPr>
          <w:p>
            <w:pPr/>
            <w:r>
              <w:rPr>
                <w:rFonts w:ascii="Arial" w:hAnsi="Arial" w:eastAsia="Arial" w:cs="Arial"/>
                <w:color w:val="000000"/>
                <w:sz w:val="18"/>
                <w:szCs w:val="18"/>
              </w:rPr>
              <w:t xml:space="preserve">$2650</w:t>
            </w:r>
          </w:p>
        </w:tc>
        <w:tc>
          <w:tcPr>
            <w:tcW w:w="5000" w:type="pct"/>
          </w:tcPr>
          <w:p>
            <w:pPr/>
            <w:r>
              <w:rPr>
                <w:rFonts w:ascii="Arial" w:hAnsi="Arial" w:eastAsia="Arial" w:cs="Arial"/>
                <w:color w:val="000000"/>
                <w:sz w:val="18"/>
                <w:szCs w:val="18"/>
              </w:rPr>
              <w:t xml:space="preserve">$1375</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Consultar</w:t>
      </w:r>
      <w:r>
        <w:rPr>
          <w:rFonts w:ascii="Arial" w:hAnsi="Arial" w:eastAsia="Arial" w:cs="Arial"/>
          <w:color w:val="000000"/>
          <w:sz w:val="18"/>
          <w:szCs w:val="18"/>
        </w:rPr>
        <w:t xml:space="preserve"> precio de la salida de interes, precio sujeto a cambio de acuerdo a</w:t>
      </w:r>
      <w:r>
        <w:rPr>
          <w:rFonts w:ascii="Arial" w:hAnsi="Arial" w:eastAsia="Arial" w:cs="Arial"/>
          <w:color w:val="000000"/>
          <w:sz w:val="18"/>
          <w:szCs w:val="18"/>
        </w:rPr>
        <w:t xml:space="preserve">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Praga - Madrid Chamartin Affiliated by Melia - Chamartin The One</w:t>
            </w:r>
          </w:p>
        </w:tc>
        <w:tc>
          <w:tcPr>
            <w:tcW w:w="5000" w:type="pct"/>
          </w:tcPr>
          <w:p>
            <w:pPr/>
            <w:r>
              <w:rPr>
                <w:rFonts w:ascii="Arial" w:hAnsi="Arial" w:eastAsia="Arial" w:cs="Arial"/>
                <w:color w:val="000000"/>
                <w:sz w:val="18"/>
                <w:szCs w:val="18"/>
              </w:rPr>
              <w:t xml:space="preserve">P T 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Park Güell - Catalonia Park Putxet - Novotel Barcelona Cornella (Cornella)</w:t>
            </w:r>
          </w:p>
        </w:tc>
        <w:tc>
          <w:tcPr>
            <w:tcW w:w="5000" w:type="pct"/>
          </w:tcPr>
          <w:p>
            <w:pPr/>
            <w:r>
              <w:rPr>
                <w:rFonts w:ascii="Arial" w:hAnsi="Arial" w:eastAsia="Arial" w:cs="Arial"/>
                <w:color w:val="000000"/>
                <w:sz w:val="18"/>
                <w:szCs w:val="18"/>
              </w:rPr>
              <w:t xml:space="preserve">T 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Bordeaux les Begles - B</w:t>
            </w:r>
            <w:r>
              <w:rPr>
                <w:rFonts w:ascii="Arial" w:hAnsi="Arial" w:eastAsia="Arial" w:cs="Arial"/>
                <w:color w:val="000000"/>
                <w:sz w:val="18"/>
                <w:szCs w:val="18"/>
              </w:rPr>
              <w:t xml:space="preserve">amp;B Bordeaux Bassing a Flot</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17 Clichy Batignolles - Ibis Paris Porte de Clichy Centre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Billete de tren TVG/AVE (París-Barcelona) clase turista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Ciudad de origen – Madrid / Madrid – Ciudad de origen volando en clase turista.</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9D7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50A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A4y1"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2025-07-12T18:50:34-06:00</dcterms:created>
  <dcterms:modified xsi:type="dcterms:W3CDTF">2025-07-12T18:50:34-06:00</dcterms:modified>
</cp:coreProperties>
</file>

<file path=docProps/custom.xml><?xml version="1.0" encoding="utf-8"?>
<Properties xmlns="http://schemas.openxmlformats.org/officeDocument/2006/custom-properties" xmlns:vt="http://schemas.openxmlformats.org/officeDocument/2006/docPropsVTypes"/>
</file>