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Berlín y Polonia</w:t>
      </w:r>
    </w:p>
    <w:p>
      <w:pPr>
        <w:jc w:val="start"/>
      </w:pPr>
      <w:r>
        <w:rPr>
          <w:rFonts w:ascii="Arial" w:hAnsi="Arial" w:eastAsia="Arial" w:cs="Arial"/>
          <w:sz w:val="22.5"/>
          <w:szCs w:val="22.5"/>
          <w:b w:val="1"/>
          <w:bCs w:val="1"/>
        </w:rPr>
        <w:t xml:space="preserve">MT-14676  </w:t>
      </w:r>
      <w:r>
        <w:rPr>
          <w:rFonts w:ascii="Arial" w:hAnsi="Arial" w:eastAsia="Arial" w:cs="Arial"/>
          <w:sz w:val="22.5"/>
          <w:szCs w:val="22.5"/>
        </w:rPr>
        <w:t xml:space="preserve">- Web: </w:t>
      </w:r>
      <w:hyperlink r:id="rId7" w:history="1">
        <w:r>
          <w:rPr>
            <w:color w:val="blue"/>
          </w:rPr>
          <w:t xml:space="preserve">https://viaje.mt/53mBC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$1602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Poznan, Varsovia, Czestochowa.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Berlín y traslado al hotel. A las 19:00 hrs, tendrá lugar la reunión con el guía en la recepción del hotel donde conoceremos al resto de participantes.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con la Puerta de Brandemburgo, Reichstag, la Unter den Linten,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Judío + Berlín Moderno.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Berlín – Poznan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Poznan. Llegada y tour de orientación de una de las más antiguas y grandes ciudades de Polonia. El centro turístico de la ciudad es la Antigua Plaza del Mercado con valiosos monumentos y numerosos museos. El ayuntamiento renacentista, con bellas galerías abiertas, alberga el Museo de Historia de la Ciudad, etc. Continuación del viaje hasta Varsovia.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nos mostrará los principales monumentos y cualidades de sí misma, especialmente aquellos situados alrededor de la ruta real, ayuntamiento y los distintos homenajes a sucesos recientes de la segunda guerra mundial como el gueto judío.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Varsovia – Czestochowa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al encuentro de la Virgen Morena de todos los polacos. Su santuario nos sobrecogerá por su iluminación y estructura. Son millones los visitantes que durante siglo ha atraído esta Virgen. La devoción mariana es la reina en Czestochowa. Continuaremos hacia Cracovia. El castillo de Cracovia, las iglesias medievales, la ciudad vieja, son algunos de los monumentos que nos impresionarán. La Lonja histórica, aún mercadillo tradicional, el gueto judío y las calles de los palacios barrocos serán otras de las gemas que se nos mostrarán en la visita panorámica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Campo de Concentración de Auschwitz + Minas de Sal de Wielivska.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Cracovia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A la hora prevista (según horario de vuelo) traslado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2025-07-13 Hasta 2025-10-12</w:t>
            </w:r>
          </w:p>
        </w:tc>
        <w:tc>
          <w:tcPr>
            <w:tcW w:w="5000" w:type="pct"/>
          </w:tcPr>
          <w:p>
            <w:pPr/>
            <w:r>
              <w:rPr>
                <w:rFonts w:ascii="Arial" w:hAnsi="Arial" w:eastAsia="Arial" w:cs="Arial"/>
                <w:color w:val="000000"/>
                <w:sz w:val="18"/>
                <w:szCs w:val="18"/>
              </w:rPr>
              <w:t xml:space="preserve">$1602</w:t>
            </w:r>
          </w:p>
        </w:tc>
        <w:tc>
          <w:tcPr>
            <w:tcW w:w="5000" w:type="pct"/>
          </w:tcPr>
          <w:p>
            <w:pPr/>
            <w:r>
              <w:rPr>
                <w:rFonts w:ascii="Arial" w:hAnsi="Arial" w:eastAsia="Arial" w:cs="Arial"/>
                <w:color w:val="000000"/>
                <w:sz w:val="18"/>
                <w:szCs w:val="18"/>
              </w:rPr>
              <w:t xml:space="preserve">$1602</w:t>
            </w:r>
          </w:p>
        </w:tc>
        <w:tc>
          <w:tcPr>
            <w:tcW w:w="5000" w:type="pct"/>
          </w:tcPr>
          <w:p>
            <w:pPr/>
            <w:r>
              <w:rPr>
                <w:rFonts w:ascii="Arial" w:hAnsi="Arial" w:eastAsia="Arial" w:cs="Arial"/>
                <w:color w:val="000000"/>
                <w:sz w:val="18"/>
                <w:szCs w:val="18"/>
              </w:rPr>
              <w:t xml:space="preserve">$2124</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Intercity Hauptbahnhof - Andel´s by Vienna House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 Novotel Centrum</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 INX Design</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Radisson Beke - Mercure Castle Hill - Novotel City </w:t>
            </w:r>
            <w:r>
              <w:rPr>
                <w:rFonts w:ascii="Arial" w:hAnsi="Arial" w:eastAsia="Arial" w:cs="Arial"/>
                <w:color w:val="000000"/>
                <w:sz w:val="18"/>
                <w:szCs w:val="18"/>
              </w:rPr>
              <w:t xml:space="preserve">amp; Congress Center</w:t>
            </w:r>
          </w:p>
        </w:tc>
        <w:tc>
          <w:tcPr>
            <w:tcW w:w="5000" w:type="pct"/>
          </w:tcPr>
          <w:p>
            <w:pPr/>
            <w:r>
              <w:rPr>
                <w:rFonts w:ascii="Arial" w:hAnsi="Arial" w:eastAsia="Arial" w:cs="Arial"/>
                <w:color w:val="000000"/>
                <w:sz w:val="18"/>
                <w:szCs w:val="18"/>
              </w:rPr>
              <w:t xml:space="preserve">4*</w:t>
            </w:r>
          </w:p>
        </w:tc>
      </w:tr>
      <w:tr>
        <w:trPr/>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06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84A1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7EA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53mBC"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2025-07-16T19:22:39-06:00</dcterms:created>
  <dcterms:modified xsi:type="dcterms:W3CDTF">2025-07-16T19:22:39-06:00</dcterms:modified>
</cp:coreProperties>
</file>

<file path=docProps/custom.xml><?xml version="1.0" encoding="utf-8"?>
<Properties xmlns="http://schemas.openxmlformats.org/officeDocument/2006/custom-properties" xmlns:vt="http://schemas.openxmlformats.org/officeDocument/2006/docPropsVTypes"/>
</file>