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Atlántica</w:t>
      </w:r>
    </w:p>
    <w:p>
      <w:pPr>
        <w:jc w:val="start"/>
      </w:pPr>
      <w:r>
        <w:rPr>
          <w:rFonts w:ascii="Arial" w:hAnsi="Arial" w:eastAsia="Arial" w:cs="Arial"/>
          <w:sz w:val="22.5"/>
          <w:szCs w:val="22.5"/>
          <w:b w:val="1"/>
          <w:bCs w:val="1"/>
        </w:rPr>
        <w:t xml:space="preserve">MT-16101  </w:t>
      </w:r>
      <w:r>
        <w:rPr>
          <w:rFonts w:ascii="Arial" w:hAnsi="Arial" w:eastAsia="Arial" w:cs="Arial"/>
          <w:sz w:val="22.5"/>
          <w:szCs w:val="22.5"/>
        </w:rPr>
        <w:t xml:space="preserve">- Web: </w:t>
      </w:r>
      <w:hyperlink r:id="rId7" w:history="1">
        <w:r>
          <w:rPr>
            <w:color w:val="blue"/>
          </w:rPr>
          <w:t xml:space="preserve">https://viaje.mt/Obce3</w:t>
        </w:r>
      </w:hyperlink>
    </w:p>
    <w:p>
      <w:pPr>
        <w:jc w:val="start"/>
      </w:pPr>
      <w:r>
        <w:rPr>
          <w:rFonts w:ascii="Arial" w:hAnsi="Arial" w:eastAsia="Arial" w:cs="Arial"/>
          <w:sz w:val="22.5"/>
          <w:szCs w:val="22.5"/>
          <w:b w:val="1"/>
          <w:bCs w:val="1"/>
        </w:rPr>
        <w:t xml:space="preserve">14 días y 12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28</w:t>
            </w:r>
          </w:p>
          <w:p>
            <w:pPr>
              <w:jc w:val="start"/>
              <w:spacing w:before="0" w:after="0" w:line="24" w:lineRule="auto"/>
            </w:pPr>
          </w:p>
          <w:p>
            <w:pPr>
              <w:jc w:val="start"/>
            </w:pPr>
            <w:r>
              <w:rPr>
                <w:rFonts w:ascii="Arial" w:hAnsi="Arial" w:eastAsia="Arial" w:cs="Arial"/>
                <w:sz w:val="18"/>
                <w:szCs w:val="18"/>
              </w:rPr>
              <w:t xml:space="preserve">Septiembre:  04</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 Bélgica, Holanda.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Londres, Brujas, Bruselas, Delft, La Haya, Ámsterdam.</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realización de los tours opcionales pueden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 servicios terrestres no se incluyen los traslados de llegada o salida. Excepción de algunas ciudades. Favor de consultar con su ejecutivo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vuelo con destino 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llevarle a su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Tendremos el primer contacto con la ciudad más animada de Europa y disfrutaremos de una visita panorámica, con recorrido a través de las principales avenidas, plazas y monumentos, como Gran Vía, Cibeles y el Ayuntamiento, Puerta de Alcalá, Santiago Bernabéu, Plaza de Toros, Plaza Oriente donde se sitúa el Palacio Real. Tarde libre para pasear por sus calles, compras o tomar el tour opcional “Tesoros de Toledo”.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con dirección al norte de España vía Burgos, haremos una breve parada para admirar su fantástica Catedral Gótica, continuaremos hacia la frontera francesa; llegaremos a la ciudad de Burdeos, capital de la región Nueva Aquitania y Patrimonio de la Humanidad. Podremos apreciar la Place de la Bourse, así como Miroir d’eaur, conocida como “La fuente reflectante más grande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 BURDEOS – BLOIS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París haciendo una breve parada en Blois, con su castillo a orillas del Loira. Podremos conocer su casco antiguo, su centro animado y sus hermosos edificios, ideal para recorrer a pie y dejarnos maravillar por su encanto. Tiempo libre y continuamos con nuestro camino hacia París, llegada y tiempo libre para realizar un tour opcional “Instagram desde París con Crucero”.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del amor”, donde recorreremos sus lugares más emblemáticos como la Plaza de la Concordia, Ópera Harnier y disfrutar de su espectacular arquitectura, Panteón, Jardín de Luxemburgo, Palacio Nacional de los Inválidos donde se encuentra la tumba de Napoleón. Continuaremos la visita en los Campos de Marte, para fotografiar la Torre Eiffel. Finalizaremos en el Museo del Perfume para descubrir los secretos de las esencias milenarias, uno de los orgullos de Francia. Resto de la tarde libre o posibilidad de realizar tours opcionales “Secretos de Versalles (Palacio y Jardines)” y/o “Barrio Latino”.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tour opcional “Mont St. Michel” o “Disneyland París”.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PARIS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puerto de Calais, para embarcar en el ferry y cruzar el Canal de la Mancha. Después de 75 minutos llegaremos al puerto de Dover. Desembarcaremos y continuación hacia Londres, la ciudad más grande de Europa.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Recorrido por la capital de Reino Unido, visitando sus principales avenidas y monumentos. Descubriremos lugares como Picadilly Circus, Trafalgar Square, Abadía de Westminster y el parlamento con su famoso Big Ben. En el palacio de Buckingham asistiremos al cambio de guardia si se realiza ese día. Tarde libre para seguir disfrutando de la encantadora ciudad de Londres o posibilidad de realizar tour opcional “Londres histórico: Museo Británico + Crucero por el Támesis + London Eye”.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para seguir conociendo una de las capitales más animadas y cosmopolitas del mundo, realizar compras o posibilidad de realizar tour opcional “Leyendas del Reino: Castillo de Windsor + Stonehenge + Eton”.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DÍA11 LONDRES – BRUJAS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hacia Bélgica, cruzando de nuevo en ferry hasta Calais continuaremos a la ciudad de Brujas donde podrá tener tarde libre para actividades personales o realizar tour opcional “Magia Medieval en los canales de Brujas”. Seguiremos en bus hasta Bruselas ciudad donde podrá encontrar el mejor chocolate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DÍA12 BRUSELAS - DELFT – LA HAYA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Delft, una de las villas más bonitas de Holanda, breve recorrido panorámico y a continuación hacia La Haya, capital administrativa, con breve parada para conocer los edificios que contienen distintos organismos del gobierno holandés. Traslado a Ámsterdam y tiempo para el tour opcional “Crucero por los canales de Ámsterdam”.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Informamos que durante la temporada de verano, debido a la hora tardía del anochecer, no se garantiza la visualización de canales iluminados durante el tour. No obstante, la experiencia continúa siendo igualmente encantadora. Agradecemos su comprensión.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city tour a la ciudad más bella y romántica de Europa llamada “La Venecia del Norte”, llena de coloridas casas, canales y puentes donde se combina la belleza y la cultura. Podremos visitar un centro de los talleres de tallado de diamantes, admirar su arquitectura barroca del siglo XVI y XVII, entre los que destaca el antiguo Ayuntamiento y Nieuwe Kerk. Tiempo libre para realizar tour opcional “Excursión a Marken y Volendam”.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ÁMSTERDAM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al aeropuerto para tomar el vuelo de regreso a su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$ 2999</w:t>
            </w:r>
          </w:p>
        </w:tc>
      </w:tr>
      <w:tr>
        <w:trPr/>
        <w:tc>
          <w:tcPr>
            <w:tcW w:w="5000" w:type="pct"/>
          </w:tcPr>
          <w:p>
            <w:pPr/>
            <w:r>
              <w:rPr>
                <w:rFonts w:ascii="Arial" w:hAnsi="Arial" w:eastAsia="Arial" w:cs="Arial"/>
                <w:color w:val="000000"/>
                <w:sz w:val="18"/>
                <w:szCs w:val="18"/>
              </w:rPr>
              <w:t xml:space="preserve">Menor A</w:t>
            </w:r>
          </w:p>
        </w:tc>
        <w:tc>
          <w:tcPr>
            <w:tcW w:w="5000" w:type="pct"/>
          </w:tcPr>
          <w:p>
            <w:pPr/>
            <w:r>
              <w:rPr>
                <w:rFonts w:ascii="Arial" w:hAnsi="Arial" w:eastAsia="Arial" w:cs="Arial"/>
                <w:color w:val="000000"/>
                <w:sz w:val="18"/>
                <w:szCs w:val="18"/>
              </w:rPr>
              <w:t xml:space="preserve">$ 1540</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28</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Septiembre: 4</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Novotel Madrid Centre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Hotel Mercure Bordeaux Centre Ville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H4 Hotel Wyndham Paris Pleyel Resort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World Hotels The Crown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Belgica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Des Colonies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Paises Bajos</w:t>
            </w:r>
          </w:p>
        </w:tc>
        <w:tc>
          <w:tcPr>
            <w:tcW w:w="5000" w:type="pct"/>
          </w:tcPr>
          <w:p>
            <w:pPr/>
            <w:r>
              <w:rPr>
                <w:rFonts w:ascii="Arial" w:hAnsi="Arial" w:eastAsia="Arial" w:cs="Arial"/>
                <w:color w:val="000000"/>
                <w:sz w:val="18"/>
                <w:szCs w:val="18"/>
              </w:rPr>
              <w:t xml:space="preserve">Amsterdam</w:t>
            </w:r>
          </w:p>
        </w:tc>
        <w:tc>
          <w:tcPr>
            <w:tcW w:w="5000" w:type="pct"/>
          </w:tcPr>
          <w:p>
            <w:pPr/>
            <w:r>
              <w:rPr>
                <w:rFonts w:ascii="Arial" w:hAnsi="Arial" w:eastAsia="Arial" w:cs="Arial"/>
                <w:color w:val="000000"/>
                <w:sz w:val="18"/>
                <w:szCs w:val="18"/>
              </w:rPr>
              <w:t xml:space="preserve">Leonardo Royal Amsterdam O Similar</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MÉXICO, VOLANDO EN CLASE TURISTA</w:t>
      </w: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12 NOCHES DE ALOJAMIENTO EN CATEGORÍA INDICADA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w:t>
      </w:r>
    </w:p>
    <w:p>
      <w:pPr>
        <w:jc w:val="start"/>
      </w:pPr>
      <w:r>
        <w:rPr>
          <w:rFonts w:ascii="Arial" w:hAnsi="Arial" w:eastAsia="Arial" w:cs="Arial"/>
          <w:sz w:val="18"/>
          <w:szCs w:val="18"/>
        </w:rPr>
        <w:t xml:space="preserve">  ● ASISTENCIA DE SU GUÍA ANTES DE INICIAR SU VIAJE.</w:t>
      </w:r>
    </w:p>
    <w:p>
      <w:pPr>
        <w:jc w:val="start"/>
      </w:pPr>
      <w:r>
        <w:rPr>
          <w:rFonts w:ascii="Arial" w:hAnsi="Arial" w:eastAsia="Arial" w:cs="Arial"/>
          <w:sz w:val="18"/>
          <w:szCs w:val="18"/>
        </w:rPr>
        <w:t xml:space="preserve">  ● TARJETA DE ASISTENCIA TURÍSTICA BÁSICA*</w:t>
      </w:r>
    </w:p>
    <w:p>
      <w:pPr>
        <w:jc w:val="start"/>
      </w:pPr>
      <w:r>
        <w:rPr>
          <w:rFonts w:ascii="Arial" w:hAnsi="Arial" w:eastAsia="Arial" w:cs="Arial"/>
          <w:sz w:val="18"/>
          <w:szCs w:val="18"/>
        </w:rPr>
        <w:t xml:space="preserve">  ● *CONSULTE MONTOS DE COBERTURA Y SI DESEA AMPLIARLA LOS SUPLEMENTOS CORRESPONDIENTES.</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 </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GUIAS Y CHOFERES.</w:t>
      </w:r>
    </w:p>
    <w:p>
      <w:pPr>
        <w:jc w:val="start"/>
      </w:pPr>
      <w:r>
        <w:rPr>
          <w:rFonts w:ascii="Arial" w:hAnsi="Arial" w:eastAsia="Arial" w:cs="Arial"/>
          <w:sz w:val="18"/>
          <w:szCs w:val="18"/>
        </w:rPr>
        <w:t xml:space="preserve">  ● EL SEGURO TURÍSTICO INCLUIDO TIENE UNA COBERTURA MÍNIMA PARA EUROPA </w:t>
      </w:r>
    </w:p>
    <w:p>
      <w:pPr>
        <w:jc w:val="start"/>
      </w:pPr>
      <w:r>
        <w:rPr>
          <w:rFonts w:ascii="Arial" w:hAnsi="Arial" w:eastAsia="Arial" w:cs="Arial"/>
          <w:sz w:val="18"/>
          <w:szCs w:val="18"/>
        </w:rPr>
        <w:t xml:space="preserve">  ● SI USTED LO REQUIERE PUEDE COMPRAR UN SEGURO DE MAYOR COBERTURA, PREGUNTE A SU AGENTE DE VIAJES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 El precio de menor se considera entre 2 años cumplidos hasta antes de cumplir 11 años y aplica solo compartiendo habitación con 2 adultos. La habitación lleva una cama supletoria (rollaway bed)- Itinerario sujeto a cambio, de acuerdo a su fecha de salida.- El máximo número de habitaciones triples a confirmar en este itinerario es de 2.- Los tours opcionales operaran con un mínimo de 15 pasajeros.- En servicios terrestres no se incluyen los traslados de llegada o salida. Excepción de algunas ciudades. Favor de consultar con su ejecutivo.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NOTAS IMPORTANTES TOURS OPCIONALES</w:t>
      </w:r>
    </w:p>
    <w:p>
      <w:pPr>
        <w:jc w:val="start"/>
      </w:pPr>
      <w:r>
        <w:rPr>
          <w:rFonts w:ascii="Arial" w:hAnsi="Arial" w:eastAsia="Arial" w:cs="Arial"/>
          <w:sz w:val="18"/>
          <w:szCs w:val="18"/>
        </w:rPr>
        <w:t xml:space="preserve">Algunos recintos se pueden encuentran cerrados por asuntos políticos o diplomáticos.</w:t>
      </w:r>
    </w:p>
    <w:p>
      <w:pPr>
        <w:jc w:val="start"/>
      </w:pPr>
      <w:r>
        <w:rPr>
          <w:rFonts w:ascii="Arial" w:hAnsi="Arial" w:eastAsia="Arial" w:cs="Arial"/>
          <w:sz w:val="18"/>
          <w:szCs w:val="18"/>
        </w:rPr>
        <w:t xml:space="preserve">Sujetas a realizarse en días diferentes y/o cambios en destino sin previo aviso.</w:t>
      </w:r>
    </w:p>
    <w:p>
      <w:pPr>
        <w:jc w:val="start"/>
      </w:pPr>
      <w:r>
        <w:rPr>
          <w:rFonts w:ascii="Arial" w:hAnsi="Arial" w:eastAsia="Arial" w:cs="Arial"/>
          <w:sz w:val="18"/>
          <w:szCs w:val="18"/>
        </w:rPr>
        <w:t xml:space="preserve">Se necesitan mínimo 20 pasajeros en cada excursión para ser operativas.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DE ALOJAMIENTO</w:t>
      </w:r>
    </w:p>
    <w:p>
      <w:pPr>
        <w:jc w:val="start"/>
      </w:pPr>
      <w:r>
        <w:rPr>
          <w:rFonts w:ascii="Arial" w:hAnsi="Arial" w:eastAsia="Arial" w:cs="Arial"/>
          <w:sz w:val="18"/>
          <w:szCs w:val="18"/>
        </w:rPr>
        <w:t xml:space="preserve">Habitaciones Triples: Las habitaciones triples están compuestas de una cama matrimonial más una cama suplementaria (rollaway) ó sofá-cama, las habitaciones triples no se recomiendan para Adultos, Cuando hay menores en compañía de sus padres se requiere tener disponibilidad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3"/>
        </w:numPr>
      </w:pPr>
      <w:r>
        <w:rPr>
          <w:rFonts w:ascii="Arial" w:hAnsi="Arial" w:eastAsia="Arial" w:cs="Arial"/>
          <w:sz w:val="18"/>
          <w:szCs w:val="18"/>
        </w:rPr>
        <w:t xml:space="preserve">    Comprueba cuando puedes obtener una ETA: </w:t>
      </w:r>
      <w:hyperlink r:id="rId12"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3"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B2BD5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1A883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231EE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bce3"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yperlink" Target="https://www.gov.uk/guidance/check-when-you-can-get-an-electronic-travel-authorisation-eta" TargetMode="External"/><Relationship Id="rId13" Type="http://schemas.openxmlformats.org/officeDocument/2006/relationships/hyperlink" Target="https://www.gov.uk/guidance/apply-for-an-electronic-travel-authorisation-eta#apply-for-an-eta"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2025-07-08T12:47:02-06:00</dcterms:created>
  <dcterms:modified xsi:type="dcterms:W3CDTF">2025-07-08T12:47:02-06:00</dcterms:modified>
</cp:coreProperties>
</file>

<file path=docProps/custom.xml><?xml version="1.0" encoding="utf-8"?>
<Properties xmlns="http://schemas.openxmlformats.org/officeDocument/2006/custom-properties" xmlns:vt="http://schemas.openxmlformats.org/officeDocument/2006/docPropsVTypes"/>
</file>