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Elegante</w:t>
      </w:r>
    </w:p>
    <w:p>
      <w:pPr>
        <w:jc w:val="start"/>
      </w:pPr>
      <w:r>
        <w:rPr>
          <w:rFonts w:ascii="Arial" w:hAnsi="Arial" w:eastAsia="Arial" w:cs="Arial"/>
          <w:sz w:val="22.5"/>
          <w:szCs w:val="22.5"/>
          <w:b w:val="1"/>
          <w:bCs w:val="1"/>
        </w:rPr>
        <w:t xml:space="preserve">MT-16102  </w:t>
      </w:r>
      <w:r>
        <w:rPr>
          <w:rFonts w:ascii="Arial" w:hAnsi="Arial" w:eastAsia="Arial" w:cs="Arial"/>
          <w:sz w:val="22.5"/>
          <w:szCs w:val="22.5"/>
        </w:rPr>
        <w:t xml:space="preserve">- Web: </w:t>
      </w:r>
      <w:hyperlink r:id="rId7" w:history="1">
        <w:r>
          <w:rPr>
            <w:color w:val="blue"/>
          </w:rPr>
          <w:t xml:space="preserve">https://viaje.mt/eooz</w:t>
        </w:r>
      </w:hyperlink>
    </w:p>
    <w:p>
      <w:pPr>
        <w:jc w:val="start"/>
      </w:pPr>
      <w:r>
        <w:rPr>
          <w:rFonts w:ascii="Arial" w:hAnsi="Arial" w:eastAsia="Arial" w:cs="Arial"/>
          <w:sz w:val="22.5"/>
          <w:szCs w:val="22.5"/>
          <w:b w:val="1"/>
          <w:bCs w:val="1"/>
        </w:rPr>
        <w:t xml:space="preserve">16 días y 14 noches</w:t>
      </w:r>
    </w:p>
    <w:p>
      <w:pPr>
        <w:jc w:val="start"/>
      </w:pPr>
    </w:p>
    <w:p>
      <w:pPr>
        <w:jc w:val="center"/>
        <w:spacing w:before="450"/>
      </w:pPr>
      <w:r>
        <w:rPr>
          <w:rFonts w:ascii="Arial" w:hAnsi="Arial" w:eastAsia="Arial" w:cs="Arial"/>
          <w:sz w:val="33"/>
          <w:szCs w:val="33"/>
        </w:rPr>
        <w:t xml:space="preserve">Desde $2199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09,  23,  30</w:t>
            </w:r>
          </w:p>
          <w:p>
            <w:pPr>
              <w:jc w:val="start"/>
              <w:spacing w:before="0" w:after="0" w:line="24" w:lineRule="auto"/>
            </w:pPr>
          </w:p>
          <w:p>
            <w:pPr>
              <w:jc w:val="start"/>
            </w:pPr>
            <w:r>
              <w:rPr>
                <w:rFonts w:ascii="Arial" w:hAnsi="Arial" w:eastAsia="Arial" w:cs="Arial"/>
                <w:sz w:val="18"/>
                <w:szCs w:val="18"/>
              </w:rPr>
              <w:t xml:space="preserve">Julio:  07,  14,  21,  28</w:t>
            </w:r>
          </w:p>
          <w:p>
            <w:pPr>
              <w:jc w:val="start"/>
              <w:spacing w:before="0" w:after="0" w:line="24" w:lineRule="auto"/>
            </w:pPr>
          </w:p>
          <w:p>
            <w:pPr>
              <w:jc w:val="start"/>
            </w:pPr>
            <w:r>
              <w:rPr>
                <w:rFonts w:ascii="Arial" w:hAnsi="Arial" w:eastAsia="Arial" w:cs="Arial"/>
                <w:sz w:val="18"/>
                <w:szCs w:val="18"/>
              </w:rPr>
              <w:t xml:space="preserve">Agosto:  04,  11,  18,  25</w:t>
            </w:r>
          </w:p>
          <w:p>
            <w:pPr>
              <w:jc w:val="start"/>
              <w:spacing w:before="0" w:after="0" w:line="24" w:lineRule="auto"/>
            </w:pPr>
          </w:p>
          <w:p>
            <w:pPr>
              <w:jc w:val="start"/>
            </w:pPr>
            <w:r>
              <w:rPr>
                <w:rFonts w:ascii="Arial" w:hAnsi="Arial" w:eastAsia="Arial" w:cs="Arial"/>
                <w:sz w:val="18"/>
                <w:szCs w:val="18"/>
              </w:rPr>
              <w:t xml:space="preserve">Septiembre:  15,  22,  29</w:t>
            </w:r>
          </w:p>
          <w:p>
            <w:pPr>
              <w:jc w:val="start"/>
              <w:spacing w:before="0" w:after="0" w:line="24" w:lineRule="auto"/>
            </w:pPr>
          </w:p>
          <w:p>
            <w:pPr>
              <w:jc w:val="start"/>
            </w:pPr>
            <w:r>
              <w:rPr>
                <w:rFonts w:ascii="Arial" w:hAnsi="Arial" w:eastAsia="Arial" w:cs="Arial"/>
                <w:sz w:val="18"/>
                <w:szCs w:val="18"/>
              </w:rPr>
              <w:t xml:space="preserve">Octubre:  06,  13,  20,  27</w:t>
            </w:r>
          </w:p>
          <w:p>
            <w:pPr>
              <w:jc w:val="start"/>
              <w:spacing w:before="0" w:after="0" w:line="24" w:lineRule="auto"/>
            </w:pPr>
          </w:p>
          <w:p>
            <w:pPr>
              <w:jc w:val="start"/>
            </w:pPr>
            <w:r>
              <w:rPr>
                <w:rFonts w:ascii="Arial" w:hAnsi="Arial" w:eastAsia="Arial" w:cs="Arial"/>
                <w:sz w:val="18"/>
                <w:szCs w:val="18"/>
              </w:rPr>
              <w:t xml:space="preserve">Noviembre:  03,  10,  17,  24</w:t>
            </w:r>
          </w:p>
          <w:p>
            <w:pPr>
              <w:jc w:val="start"/>
              <w:spacing w:before="0" w:after="0" w:line="24" w:lineRule="auto"/>
            </w:pPr>
          </w:p>
          <w:p>
            <w:pPr>
              <w:jc w:val="start"/>
            </w:pPr>
            <w:r>
              <w:rPr>
                <w:rFonts w:ascii="Arial" w:hAnsi="Arial" w:eastAsia="Arial" w:cs="Arial"/>
                <w:sz w:val="18"/>
                <w:szCs w:val="18"/>
              </w:rPr>
              <w:t xml:space="preserve">Diciembre:  01,  08,  15</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Francia, Inglaterra, Bélgica, Alemania,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París, Londres, Brujas, Bruselas, Frankfurt, Heidelberg, Múnich, Innsbruck, Venecia, Florencia, Siena, Roma.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PARIS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vuelo con destino a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PARIS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Nuestro trasladista le recibirá en el aeropuerto para llevarle a su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PARIS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ldquo;La ciudad del amorrdquo;, donde recorreremos sus lugares más emblemáticos como la Plaza de la Concordia y disfrutar de su espectacular arquitectura, Panteón, jardín de Luxemburgo, Palacio Nacional de los Inválidos donde se encuentra la tumba de Napoleón. Acabamos la visita en los Campos de Marte,para fotografiar la Torre Eiffel. Resto de la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PARIS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tomar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Secretos de Versalles (Palacio y Jardines)</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Tour Opcional: París Bohemio.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PARIS  -  LONDRES  (471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puerto de Calais, para embarcar en el ferry que cruza el Canal de la Mancha. Después de 75 minutos llegaremos al puerto de Dover. Desembarcaremos y continuación hacia Londres, la ciudad más grande de Europa. Llegada.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Recorrido por la capital de Reino Unido, visitando sus principales avenidas y monumentos donde descubriremos lugares como Picadilly Circus,Trafalgar Square, Abadía de Westminster y el parlamento con su famoso Big Ben. En el palacio de Buckingham asistiremos al cambio de guardia si se realiza ese día. Tarde libre para seguir disfrutando de la encantadora ciudad de Londres,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Londres histórico: Museo Británico + Crucero por el Támesis + London Eye.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para seguir conociendo una de las capitales más animadas y cosmopolitas del mundo, realizar compras o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Leyendas del Reino: Castillo de Windsor + Eton.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LONDRES  -  BRUJAS - BRUSELAS  (398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Desayuno.Nos dirigimos hacia Bélgica, cruzando de nuevo en ferry hasta Calais continuaremos a la ciudad de Brujas donde podrá tener tarde libre para actividades personales o realizar tour opcional. Seguiremos en bus hasta Bruselas ciudad donde podrá encontrar el mejor chocolate.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Magia Medieval en los canales de Brujas.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BRUSELAS  -  FRANKFURT (399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al centro de Bruselas para realizar una visita panorámica donde conoceremos el Gran Palacio con las Casas del Rey, Catedral de San Miguel, Barrio de Sablón, Palacio de Justicia, Atomium. Posteriormente partiremos hacia la ciudad de Frankfurt, capital financiera de Alemania y cuna de Goethe.Haremos una parada en Rouml;merberg donde podremos apreciar diversos edificios medievales, como su catedral.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FRANKFURT  -  HEIDELBERG  -  MUNICH (433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Continuación a Heidelberg, ciudad dominada por su gran palacio y con una universidad fundada en el siglo XIV. Recomendamos pasear entorno al Marktplatz y el antiguo puente. Después continuaremos hacia Múnich. Nuestra primera parada será para conocer el recinto de los juegos Olímpicos y el Parque Inglés, entraremos al museo BMW. Continuación al centro, donde veremos la plaza del Ayuntamiento, la iglesia de Nuestra Sentilde;ora, la ópera, y las famosas cervecerías bávaras.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Noche cervecera con cena.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MUNICH  -  INNSBRUCK  -  VENECIA  (550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Innsbruck, capital del Tirol conocida como Perla de los Alpes. Tiempo libre para actividades personales o realizar tour opcional. Continuamos hacia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Innsbruck: Viviendo el mundo Swarovski.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VENECIA  -  FLORENCIA (264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realizaremos una vista panorámica por la hermosa ciudad sobre el mar.Venecia declarada patrimonio de la humanidad por la UNESCO , es una ciudad única en el mundo que te encanta desde el primer momento que la ves. Al finalizar nos dirigiremos a realizar tour opcional. Luego nos trasladaremos hacia Florencia, capital de la Toscana y cuna del renacimiento.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Navegando en Góndola por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13FLORENCIA  -  SIENA  -  ROMA  (347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un recorrido a pie por el corazón de Florencia que nos dará una impresión de su gloriosa historia, arquitectura y arte. Desde la Piazza de la República llegará al puente más antiguo de Florencia, el Ponte Vecchio, el elegante edificio de la Galería de los Uffizi y la Piazza de la Signoria, la catedral de Santa Mario del Fiore y el campanario de Giotto. Salida hacía Siena, interesante ciudad de la región de Toscana, en el centro de Italia. Se caracteriza por sus edificios medievales de ladrillo. En la plaza central con forma de abanico tiempo libre para actividades personales. Finalizamos el día en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Roma.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ROMA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tendremos una visita panorámica para explorar los monumentos que hicieron de Roma la Ciudad Eterna; como el Coliseo, Basílica de San Juan Arco Constantino, para terminar este paseo en la Ciudad del Vaticano. Resto de la tarde libre para actividades personales o realizar tours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Tours Opcional: Museos Vaticanos con la Capilla Sixtina y Basílica de San Pedro.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seguir conociendo esta maravillosa ciudad, como sus numerosos museos, zonas comerciales o restos arqueológicos.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Roma Imperial.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ROMA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prevista traslado al aeropuerto para tomar el vuelo de regreso a su ciudad de ori-gen.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$ 3399</w:t>
            </w:r>
          </w:p>
        </w:tc>
        <w:tc>
          <w:tcPr>
            <w:tcW w:w="5000" w:type="pct"/>
          </w:tcPr>
          <w:p>
            <w:pPr/>
            <w:r>
              <w:rPr>
                <w:rFonts w:ascii="Arial" w:hAnsi="Arial" w:eastAsia="Arial" w:cs="Arial"/>
                <w:color w:val="000000"/>
                <w:sz w:val="18"/>
                <w:szCs w:val="18"/>
              </w:rPr>
              <w:t xml:space="preserve">$ 2199</w:t>
            </w:r>
          </w:p>
        </w:tc>
        <w:tc>
          <w:tcPr>
            <w:tcW w:w="5000" w:type="pct"/>
          </w:tcPr>
          <w:p>
            <w:pPr/>
            <w:r>
              <w:rPr>
                <w:rFonts w:ascii="Arial" w:hAnsi="Arial" w:eastAsia="Arial" w:cs="Arial"/>
                <w:color w:val="000000"/>
                <w:sz w:val="18"/>
                <w:szCs w:val="18"/>
              </w:rPr>
              <w:t xml:space="preserve">$ 2199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9, 23, 30  Julio: 7, 14, 21, 28  Agosto: 4, 11</w:t>
            </w:r>
          </w:p>
        </w:tc>
        <w:tc>
          <w:tcPr>
            <w:tcW w:w="5000" w:type="pct"/>
          </w:tcPr>
          <w:p>
            <w:pPr/>
            <w:r>
              <w:rPr>
                <w:rFonts w:ascii="Arial" w:hAnsi="Arial" w:eastAsia="Arial" w:cs="Arial"/>
                <w:color w:val="000000"/>
                <w:sz w:val="18"/>
                <w:szCs w:val="18"/>
              </w:rPr>
              <w:t xml:space="preserve">$ 599</w:t>
            </w:r>
          </w:p>
        </w:tc>
      </w:tr>
      <w:tr>
        <w:trPr/>
        <w:tc>
          <w:tcPr>
            <w:tcW w:w="5000" w:type="pct"/>
          </w:tcPr>
          <w:p>
            <w:pPr/>
            <w:r>
              <w:rPr>
                <w:rFonts w:ascii="Arial" w:hAnsi="Arial" w:eastAsia="Arial" w:cs="Arial"/>
                <w:color w:val="000000"/>
                <w:sz w:val="18"/>
                <w:szCs w:val="18"/>
              </w:rPr>
              <w:t xml:space="preserve">Agosto: 18  Octubre: 20  Diciembre: 1, 8, 15</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Agosto: 25</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Septiembre: 15, 22, 29  Octubre: 6, 13, 27  Noviembre: 3, 10, 17, 24</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Novotel Paris La Defense Esplanade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Best Western Londonhighbury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Belgica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Thon Hotel Brussels City Centre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Leonardo Hoteloffenbach Frankfurt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Munich</w:t>
            </w:r>
          </w:p>
        </w:tc>
        <w:tc>
          <w:tcPr>
            <w:tcW w:w="5000" w:type="pct"/>
          </w:tcPr>
          <w:p>
            <w:pPr/>
            <w:r>
              <w:rPr>
                <w:rFonts w:ascii="Arial" w:hAnsi="Arial" w:eastAsia="Arial" w:cs="Arial"/>
                <w:color w:val="000000"/>
                <w:sz w:val="18"/>
                <w:szCs w:val="18"/>
              </w:rPr>
              <w:t xml:space="preserve">Pullman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Best Western Hotel Tritone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Nil Hotel Centro Congressi Firenze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Best Western Ars O Similar</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México-París, Roma-México</w:t>
      </w:r>
    </w:p>
    <w:p>
      <w:pPr>
        <w:jc w:val="start"/>
      </w:pPr>
      <w:r>
        <w:rPr>
          <w:rFonts w:ascii="Arial" w:hAnsi="Arial" w:eastAsia="Arial" w:cs="Arial"/>
          <w:sz w:val="18"/>
          <w:szCs w:val="18"/>
        </w:rPr>
        <w:t xml:space="preserve">  ● Autobús Confortable y Moderno</w:t>
      </w:r>
    </w:p>
    <w:p>
      <w:pPr>
        <w:jc w:val="start"/>
      </w:pPr>
      <w:r>
        <w:rPr>
          <w:rFonts w:ascii="Arial" w:hAnsi="Arial" w:eastAsia="Arial" w:cs="Arial"/>
          <w:sz w:val="18"/>
          <w:szCs w:val="18"/>
        </w:rPr>
        <w:t xml:space="preserve">  ● 14 Noches de Alojamiento en categoría indicada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panorámicas de la ciudad tal y como se indica en el itinerario.</w:t>
      </w:r>
    </w:p>
    <w:p>
      <w:pPr>
        <w:jc w:val="start"/>
      </w:pPr>
      <w:r>
        <w:rPr>
          <w:rFonts w:ascii="Arial" w:hAnsi="Arial" w:eastAsia="Arial" w:cs="Arial"/>
          <w:sz w:val="18"/>
          <w:szCs w:val="18"/>
        </w:rPr>
        <w:t xml:space="preserve">  ● Guías acompañantes durante el viaje</w:t>
      </w:r>
    </w:p>
    <w:p>
      <w:pPr>
        <w:jc w:val="start"/>
      </w:pPr>
      <w:r>
        <w:rPr>
          <w:rFonts w:ascii="Arial" w:hAnsi="Arial" w:eastAsia="Arial" w:cs="Arial"/>
          <w:sz w:val="18"/>
          <w:szCs w:val="18"/>
        </w:rPr>
        <w:t xml:space="preserve">  ● Guías locales en las principales ciudades</w:t>
      </w:r>
    </w:p>
    <w:p>
      <w:pPr>
        <w:jc w:val="start"/>
      </w:pPr>
      <w:r>
        <w:rPr>
          <w:rFonts w:ascii="Arial" w:hAnsi="Arial" w:eastAsia="Arial" w:cs="Arial"/>
          <w:sz w:val="18"/>
          <w:szCs w:val="18"/>
        </w:rPr>
        <w:t xml:space="preserve">  ● Seguro Turístico.</w:t>
      </w:r>
    </w:p>
    <w:p>
      <w:pPr>
        <w:jc w:val="start"/>
      </w:pPr>
      <w:r>
        <w:rPr>
          <w:rFonts w:ascii="Arial" w:hAnsi="Arial" w:eastAsia="Arial" w:cs="Arial"/>
          <w:sz w:val="18"/>
          <w:szCs w:val="18"/>
        </w:rPr>
        <w:t xml:space="preserve">  ● Nuestros precios incluyen TODAS las tasas de alojamiento.</w:t>
      </w:r>
    </w:p>
    <w:p>
      <w:pPr>
        <w:jc w:val="start"/>
      </w:pPr>
      <w:r>
        <w:rPr>
          <w:rFonts w:ascii="Arial" w:hAnsi="Arial" w:eastAsia="Arial" w:cs="Arial"/>
          <w:sz w:val="18"/>
          <w:szCs w:val="18"/>
        </w:rPr>
        <w:t xml:space="preserve">  ● Asistencia 24hrs antes y durante su viaje.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Servicios no especificados, excursiones, servicios y alimentos que se marcan como opcionales</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a Guías y choferes.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Itinerario sujeto a cambio, de acuerdo a su fecha de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start"/>
      </w:pPr>
      <w:r>
        <w:rPr>
          <w:rFonts w:ascii="Arial" w:hAnsi="Arial" w:eastAsia="Arial" w:cs="Arial"/>
          <w:sz w:val="18"/>
          <w:szCs w:val="18"/>
        </w:rPr>
        <w:t xml:space="preserve">Durante la temporada de juegos olímpicos y paralímpicos (del 08 de julio al 15 de septiembre del 2024), el hospedaje en París será otorgado a los alrededores de esta ciudad, por lo cual proporcionaremos el traslado a la ciudad el día de la visita panorámica, este podría realizarse vía autobús, metro o algún otro medio de transporte que dicten las autoridades encargadas de la logística y seguridad de la ciudad de París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01 2024 USD 495.00</w:t>
      </w:r>
    </w:p>
    <w:p>
      <w:pPr>
        <w:jc w:val="both"/>
      </w:pPr>
      <w:r>
        <w:rPr>
          <w:rFonts w:ascii="Arial" w:hAnsi="Arial" w:eastAsia="Arial" w:cs="Arial"/>
          <w:sz w:val="18"/>
          <w:szCs w:val="18"/>
        </w:rPr>
        <w:t xml:space="preserve">INCLUYE:</w:t>
      </w:r>
    </w:p>
    <w:p>
      <w:pPr>
        <w:numPr>
          <w:ilvl w:val="0"/>
          <w:numId w:val="3"/>
        </w:numPr>
      </w:pPr>
      <w:r>
        <w:rPr>
          <w:rFonts w:ascii="Arial" w:hAnsi="Arial" w:eastAsia="Arial" w:cs="Arial"/>
          <w:sz w:val="18"/>
          <w:szCs w:val="18"/>
        </w:rPr>
        <w:t xml:space="preserve">INSTAGRAM DESDE PARÍS.</w:t>
      </w:r>
    </w:p>
    <w:p>
      <w:pPr>
        <w:numPr>
          <w:ilvl w:val="0"/>
          <w:numId w:val="3"/>
        </w:numPr>
      </w:pPr>
      <w:r>
        <w:rPr>
          <w:rFonts w:ascii="Arial" w:hAnsi="Arial" w:eastAsia="Arial" w:cs="Arial"/>
          <w:sz w:val="18"/>
          <w:szCs w:val="18"/>
        </w:rPr>
        <w:t xml:space="preserve">PARÍS BOHEMIO.</w:t>
      </w:r>
    </w:p>
    <w:p>
      <w:pPr>
        <w:numPr>
          <w:ilvl w:val="0"/>
          <w:numId w:val="3"/>
        </w:numPr>
      </w:pPr>
      <w:r>
        <w:rPr>
          <w:rFonts w:ascii="Arial" w:hAnsi="Arial" w:eastAsia="Arial" w:cs="Arial"/>
          <w:sz w:val="18"/>
          <w:szCs w:val="18"/>
        </w:rPr>
        <w:t xml:space="preserve">LONDRES HISTÓRICO: MUSEO BRITÁNICO + CRUCERO POR EL TÁMESIS + LONDON EYE.</w:t>
      </w:r>
    </w:p>
    <w:p>
      <w:pPr>
        <w:numPr>
          <w:ilvl w:val="0"/>
          <w:numId w:val="3"/>
        </w:numPr>
      </w:pPr>
      <w:r>
        <w:rPr>
          <w:rFonts w:ascii="Arial" w:hAnsi="Arial" w:eastAsia="Arial" w:cs="Arial"/>
          <w:sz w:val="18"/>
          <w:szCs w:val="18"/>
        </w:rPr>
        <w:t xml:space="preserve">MAGIA MEDIEVAL EN LOS CANALES DE BRUJAS .</w:t>
      </w:r>
    </w:p>
    <w:p>
      <w:pPr>
        <w:numPr>
          <w:ilvl w:val="0"/>
          <w:numId w:val="3"/>
        </w:numPr>
      </w:pPr>
      <w:r>
        <w:rPr>
          <w:rFonts w:ascii="Arial" w:hAnsi="Arial" w:eastAsia="Arial" w:cs="Arial"/>
          <w:sz w:val="18"/>
          <w:szCs w:val="18"/>
        </w:rPr>
        <w:t xml:space="preserve">INNSBRUCK: VIVIENDO EN EL MUNDO SWAROVSKI.</w:t>
      </w:r>
    </w:p>
    <w:p>
      <w:pPr>
        <w:numPr>
          <w:ilvl w:val="0"/>
          <w:numId w:val="3"/>
        </w:numPr>
      </w:pPr>
      <w:r>
        <w:rPr>
          <w:rFonts w:ascii="Arial" w:hAnsi="Arial" w:eastAsia="Arial" w:cs="Arial"/>
          <w:sz w:val="18"/>
          <w:szCs w:val="18"/>
        </w:rPr>
        <w:t xml:space="preserve">NAVEGANDO EN GÓNDOLA POR VENECIA.</w:t>
      </w:r>
    </w:p>
    <w:p>
      <w:pPr>
        <w:numPr>
          <w:ilvl w:val="0"/>
          <w:numId w:val="3"/>
        </w:numPr>
      </w:pPr>
      <w:r>
        <w:rPr>
          <w:rFonts w:ascii="Arial" w:hAnsi="Arial" w:eastAsia="Arial" w:cs="Arial"/>
          <w:sz w:val="18"/>
          <w:szCs w:val="18"/>
        </w:rPr>
        <w:t xml:space="preserve">INSTAGRAM DESDE ROMA.</w:t>
      </w:r>
    </w:p>
    <w:p>
      <w:pPr>
        <w:jc w:val="both"/>
      </w:pPr>
      <w:r>
        <w:rPr>
          <w:rFonts w:ascii="Arial" w:hAnsi="Arial" w:eastAsia="Arial" w:cs="Arial"/>
          <w:sz w:val="18"/>
          <w:szCs w:val="18"/>
          <w:b w:val="1"/>
          <w:bCs w:val="1"/>
        </w:rPr>
        <w:t xml:space="preserve">PAQUETE 02 2024 USD 765.00</w:t>
      </w:r>
    </w:p>
    <w:p>
      <w:pPr>
        <w:jc w:val="both"/>
      </w:pPr>
      <w:r>
        <w:rPr>
          <w:rFonts w:ascii="Arial" w:hAnsi="Arial" w:eastAsia="Arial" w:cs="Arial"/>
          <w:sz w:val="18"/>
          <w:szCs w:val="18"/>
        </w:rPr>
        <w:t xml:space="preserve">INCLUYE:</w:t>
      </w:r>
    </w:p>
    <w:p>
      <w:pPr>
        <w:numPr>
          <w:ilvl w:val="0"/>
          <w:numId w:val="4"/>
        </w:numPr>
      </w:pPr>
      <w:r>
        <w:rPr>
          <w:rFonts w:ascii="Arial" w:hAnsi="Arial" w:eastAsia="Arial" w:cs="Arial"/>
          <w:sz w:val="18"/>
          <w:szCs w:val="18"/>
        </w:rPr>
        <w:t xml:space="preserve">INSTAGRAM DESDE PARÍS.</w:t>
      </w:r>
    </w:p>
    <w:p>
      <w:pPr>
        <w:numPr>
          <w:ilvl w:val="0"/>
          <w:numId w:val="4"/>
        </w:numPr>
      </w:pPr>
      <w:r>
        <w:rPr>
          <w:rFonts w:ascii="Arial" w:hAnsi="Arial" w:eastAsia="Arial" w:cs="Arial"/>
          <w:sz w:val="18"/>
          <w:szCs w:val="18"/>
        </w:rPr>
        <w:t xml:space="preserve">SECRETOS DE VERSALLES (PALACIO Y JARDINES).</w:t>
      </w:r>
    </w:p>
    <w:p>
      <w:pPr>
        <w:numPr>
          <w:ilvl w:val="0"/>
          <w:numId w:val="4"/>
        </w:numPr>
      </w:pPr>
      <w:r>
        <w:rPr>
          <w:rFonts w:ascii="Arial" w:hAnsi="Arial" w:eastAsia="Arial" w:cs="Arial"/>
          <w:sz w:val="18"/>
          <w:szCs w:val="18"/>
        </w:rPr>
        <w:t xml:space="preserve">LEYENDAS DEL REINO: CASTILLO DE WINDSOR + STONHENGE + ETON.</w:t>
      </w:r>
    </w:p>
    <w:p>
      <w:pPr>
        <w:numPr>
          <w:ilvl w:val="0"/>
          <w:numId w:val="4"/>
        </w:numPr>
      </w:pPr>
      <w:r>
        <w:rPr>
          <w:rFonts w:ascii="Arial" w:hAnsi="Arial" w:eastAsia="Arial" w:cs="Arial"/>
          <w:sz w:val="18"/>
          <w:szCs w:val="18"/>
        </w:rPr>
        <w:t xml:space="preserve">MAGIA MEDIEVAL EN LOS CANALES DE BRUJAS.</w:t>
      </w:r>
    </w:p>
    <w:p>
      <w:pPr>
        <w:numPr>
          <w:ilvl w:val="0"/>
          <w:numId w:val="4"/>
        </w:numPr>
      </w:pPr>
      <w:r>
        <w:rPr>
          <w:rFonts w:ascii="Arial" w:hAnsi="Arial" w:eastAsia="Arial" w:cs="Arial"/>
          <w:sz w:val="18"/>
          <w:szCs w:val="18"/>
        </w:rPr>
        <w:t xml:space="preserve">NOCHE CERVECERA CON CENA.</w:t>
      </w:r>
    </w:p>
    <w:p>
      <w:pPr>
        <w:numPr>
          <w:ilvl w:val="0"/>
          <w:numId w:val="4"/>
        </w:numPr>
      </w:pPr>
      <w:r>
        <w:rPr>
          <w:rFonts w:ascii="Arial" w:hAnsi="Arial" w:eastAsia="Arial" w:cs="Arial"/>
          <w:sz w:val="18"/>
          <w:szCs w:val="18"/>
        </w:rPr>
        <w:t xml:space="preserve">NAVEGANDO EN GÓNDOLA POR VENECIA.</w:t>
      </w:r>
    </w:p>
    <w:p>
      <w:pPr>
        <w:numPr>
          <w:ilvl w:val="0"/>
          <w:numId w:val="4"/>
        </w:numPr>
      </w:pPr>
      <w:r>
        <w:rPr>
          <w:rFonts w:ascii="Arial" w:hAnsi="Arial" w:eastAsia="Arial" w:cs="Arial"/>
          <w:sz w:val="18"/>
          <w:szCs w:val="18"/>
        </w:rPr>
        <w:t xml:space="preserve">MUSEOS VATICANOS, CAPILLA SIXTINA Y BASÍLICA DE SAN PEDRO.</w:t>
      </w:r>
    </w:p>
    <w:p>
      <w:pPr>
        <w:numPr>
          <w:ilvl w:val="0"/>
          <w:numId w:val="4"/>
        </w:numPr>
      </w:pPr>
      <w:r>
        <w:rPr>
          <w:rFonts w:ascii="Arial" w:hAnsi="Arial" w:eastAsia="Arial" w:cs="Arial"/>
          <w:sz w:val="18"/>
          <w:szCs w:val="18"/>
        </w:rPr>
        <w:t xml:space="preserve">ROMA IMPERIAL.</w:t>
      </w:r>
    </w:p>
    <w:p>
      <w:pPr>
        <w:numPr>
          <w:ilvl w:val="0"/>
          <w:numId w:val="4"/>
        </w:numPr>
      </w:pPr>
      <w:r>
        <w:rPr>
          <w:rFonts w:ascii="Arial" w:hAnsi="Arial" w:eastAsia="Arial" w:cs="Arial"/>
          <w:sz w:val="18"/>
          <w:szCs w:val="18"/>
        </w:rPr>
        <w:t xml:space="preserve">INNSBRUCK: VIVIENDO EL MUNDO SWAROVSKI.</w:t>
      </w:r>
    </w:p>
    <w:p>
      <w:pPr>
        <w:jc w:val="both"/>
      </w:pPr>
      <w:r>
        <w:rPr>
          <w:rFonts w:ascii="Arial" w:hAnsi="Arial" w:eastAsia="Arial" w:cs="Arial"/>
          <w:sz w:val="18"/>
          <w:szCs w:val="18"/>
          <w:b w:val="1"/>
          <w:bCs w:val="1"/>
        </w:rPr>
        <w:t xml:space="preserve">PAQUETE 03 2024 USD 990.00</w:t>
      </w:r>
    </w:p>
    <w:p>
      <w:pPr>
        <w:jc w:val="both"/>
      </w:pPr>
      <w:r>
        <w:rPr>
          <w:rFonts w:ascii="Arial" w:hAnsi="Arial" w:eastAsia="Arial" w:cs="Arial"/>
          <w:sz w:val="18"/>
          <w:szCs w:val="18"/>
        </w:rPr>
        <w:t xml:space="preserve">INCLUYE:</w:t>
      </w:r>
    </w:p>
    <w:p>
      <w:pPr>
        <w:numPr>
          <w:ilvl w:val="0"/>
          <w:numId w:val="5"/>
        </w:numPr>
      </w:pPr>
      <w:r>
        <w:rPr>
          <w:rFonts w:ascii="Arial" w:hAnsi="Arial" w:eastAsia="Arial" w:cs="Arial"/>
          <w:sz w:val="18"/>
          <w:szCs w:val="18"/>
        </w:rPr>
        <w:t xml:space="preserve">INSTAGRAM DESDE PARÍS.</w:t>
      </w:r>
    </w:p>
    <w:p>
      <w:pPr>
        <w:numPr>
          <w:ilvl w:val="0"/>
          <w:numId w:val="5"/>
        </w:numPr>
      </w:pPr>
      <w:r>
        <w:rPr>
          <w:rFonts w:ascii="Arial" w:hAnsi="Arial" w:eastAsia="Arial" w:cs="Arial"/>
          <w:sz w:val="18"/>
          <w:szCs w:val="18"/>
        </w:rPr>
        <w:t xml:space="preserve">SECRETOS DE VERSALLES (PALACIO Y JARDINES).</w:t>
      </w:r>
    </w:p>
    <w:p>
      <w:pPr>
        <w:numPr>
          <w:ilvl w:val="0"/>
          <w:numId w:val="5"/>
        </w:numPr>
      </w:pPr>
      <w:r>
        <w:rPr>
          <w:rFonts w:ascii="Arial" w:hAnsi="Arial" w:eastAsia="Arial" w:cs="Arial"/>
          <w:sz w:val="18"/>
          <w:szCs w:val="18"/>
        </w:rPr>
        <w:t xml:space="preserve">PARÍS BOHEMIO.</w:t>
      </w:r>
    </w:p>
    <w:p>
      <w:pPr>
        <w:numPr>
          <w:ilvl w:val="0"/>
          <w:numId w:val="5"/>
        </w:numPr>
      </w:pPr>
      <w:r>
        <w:rPr>
          <w:rFonts w:ascii="Arial" w:hAnsi="Arial" w:eastAsia="Arial" w:cs="Arial"/>
          <w:sz w:val="18"/>
          <w:szCs w:val="18"/>
        </w:rPr>
        <w:t xml:space="preserve">LONDRES HISTÓRICO: MUSEO BRITÁNICO + CRUCERO POR EL TÁMESIS + LONDON EYE.</w:t>
      </w:r>
    </w:p>
    <w:p>
      <w:pPr>
        <w:numPr>
          <w:ilvl w:val="0"/>
          <w:numId w:val="5"/>
        </w:numPr>
      </w:pPr>
      <w:r>
        <w:rPr>
          <w:rFonts w:ascii="Arial" w:hAnsi="Arial" w:eastAsia="Arial" w:cs="Arial"/>
          <w:sz w:val="18"/>
          <w:szCs w:val="18"/>
        </w:rPr>
        <w:t xml:space="preserve">LEYENDAS DEL REINO: CASTILLO DE WINDSOR + STONHENGE + ETON.</w:t>
      </w:r>
    </w:p>
    <w:p>
      <w:pPr>
        <w:numPr>
          <w:ilvl w:val="0"/>
          <w:numId w:val="5"/>
        </w:numPr>
      </w:pPr>
      <w:r>
        <w:rPr>
          <w:rFonts w:ascii="Arial" w:hAnsi="Arial" w:eastAsia="Arial" w:cs="Arial"/>
          <w:sz w:val="18"/>
          <w:szCs w:val="18"/>
        </w:rPr>
        <w:t xml:space="preserve">MAGIA MEDIEVAL EN LOS CANALES DE BRUJAS.</w:t>
      </w:r>
    </w:p>
    <w:p>
      <w:pPr>
        <w:numPr>
          <w:ilvl w:val="0"/>
          <w:numId w:val="5"/>
        </w:numPr>
      </w:pPr>
      <w:r>
        <w:rPr>
          <w:rFonts w:ascii="Arial" w:hAnsi="Arial" w:eastAsia="Arial" w:cs="Arial"/>
          <w:sz w:val="18"/>
          <w:szCs w:val="18"/>
        </w:rPr>
        <w:t xml:space="preserve">NOCHE CERVECERA CON CENA.</w:t>
      </w:r>
    </w:p>
    <w:p>
      <w:pPr>
        <w:numPr>
          <w:ilvl w:val="0"/>
          <w:numId w:val="5"/>
        </w:numPr>
      </w:pPr>
      <w:r>
        <w:rPr>
          <w:rFonts w:ascii="Arial" w:hAnsi="Arial" w:eastAsia="Arial" w:cs="Arial"/>
          <w:sz w:val="18"/>
          <w:szCs w:val="18"/>
        </w:rPr>
        <w:t xml:space="preserve">INNSBRUCK: VIVIENDO EL MUNDO SWAROVSKI.</w:t>
      </w:r>
    </w:p>
    <w:p>
      <w:pPr>
        <w:numPr>
          <w:ilvl w:val="0"/>
          <w:numId w:val="5"/>
        </w:numPr>
      </w:pPr>
      <w:r>
        <w:rPr>
          <w:rFonts w:ascii="Arial" w:hAnsi="Arial" w:eastAsia="Arial" w:cs="Arial"/>
          <w:sz w:val="18"/>
          <w:szCs w:val="18"/>
        </w:rPr>
        <w:t xml:space="preserve">NAVEGANDO EN GÓNDOLA POR VENECIA.</w:t>
      </w:r>
    </w:p>
    <w:p>
      <w:pPr>
        <w:numPr>
          <w:ilvl w:val="0"/>
          <w:numId w:val="5"/>
        </w:numPr>
      </w:pPr>
      <w:r>
        <w:rPr>
          <w:rFonts w:ascii="Arial" w:hAnsi="Arial" w:eastAsia="Arial" w:cs="Arial"/>
          <w:sz w:val="18"/>
          <w:szCs w:val="18"/>
        </w:rPr>
        <w:t xml:space="preserve">INSTAGRAM DESDE ROMA.</w:t>
      </w:r>
    </w:p>
    <w:p>
      <w:pPr>
        <w:numPr>
          <w:ilvl w:val="0"/>
          <w:numId w:val="5"/>
        </w:numPr>
      </w:pPr>
      <w:r>
        <w:rPr>
          <w:rFonts w:ascii="Arial" w:hAnsi="Arial" w:eastAsia="Arial" w:cs="Arial"/>
          <w:sz w:val="18"/>
          <w:szCs w:val="18"/>
        </w:rPr>
        <w:t xml:space="preserve">MUSEOS VATICANOS, CAPILLA SIXTINA Y BASÍLICA DESAN PEDRO.</w:t>
      </w:r>
    </w:p>
    <w:p>
      <w:pPr>
        <w:numPr>
          <w:ilvl w:val="0"/>
          <w:numId w:val="5"/>
        </w:numPr>
      </w:pPr>
      <w:r>
        <w:rPr>
          <w:rFonts w:ascii="Arial" w:hAnsi="Arial" w:eastAsia="Arial" w:cs="Arial"/>
          <w:sz w:val="18"/>
          <w:szCs w:val="18"/>
        </w:rPr>
        <w:t xml:space="preserve">ROMA IMPERIAL</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61849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54532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863D3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892537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B59278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ooz"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3-europa-bloqueos-gral.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2024-05-02T15:04:35-06:00</dcterms:created>
  <dcterms:modified xsi:type="dcterms:W3CDTF">2024-05-02T15:04:35-06:00</dcterms:modified>
</cp:coreProperties>
</file>

<file path=docProps/custom.xml><?xml version="1.0" encoding="utf-8"?>
<Properties xmlns="http://schemas.openxmlformats.org/officeDocument/2006/custom-properties" xmlns:vt="http://schemas.openxmlformats.org/officeDocument/2006/docPropsVTypes"/>
</file>