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con Clase</w:t>
      </w:r>
    </w:p>
    <w:p>
      <w:pPr>
        <w:jc w:val="start"/>
      </w:pPr>
      <w:r>
        <w:rPr>
          <w:rFonts w:ascii="Arial" w:hAnsi="Arial" w:eastAsia="Arial" w:cs="Arial"/>
          <w:sz w:val="22.5"/>
          <w:szCs w:val="22.5"/>
          <w:b w:val="1"/>
          <w:bCs w:val="1"/>
        </w:rPr>
        <w:t xml:space="preserve">MT-16601  </w:t>
      </w:r>
      <w:r>
        <w:rPr>
          <w:rFonts w:ascii="Arial" w:hAnsi="Arial" w:eastAsia="Arial" w:cs="Arial"/>
          <w:sz w:val="22.5"/>
          <w:szCs w:val="22.5"/>
        </w:rPr>
        <w:t xml:space="preserve">- Web: </w:t>
      </w:r>
      <w:hyperlink r:id="rId7" w:history="1">
        <w:r>
          <w:rPr>
            <w:color w:val="blue"/>
          </w:rPr>
          <w:t xml:space="preserve">https://viaje.mt/msrma</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05,  19,  26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Austria, Bélgica, Alemania, Inglaterra,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Siena, Florencia, Venecia, Innsbruck, Múnich, Heidelberg, Frankfurt, Bruselas, Brujas, Londres,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*SUJETOS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a Roma.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tendremos una visita panorámica para explorar los monumentos que hicieron de Roma la Ciudad Eterna; como la Piazza Venecia, Coliseo, Arco Constantino, el gran monumento a Vittorio Emanuele II enfrente de la colina del Campidoglio, la colina Sagrada de Roma. Pasaremos junto al río Tíber que separa el centro monumental de barrios interesantes como Trastévere o la antigua judería. Tiempo libre para realizar tour opcional ”Museos Vaticanos, Capilla Sixtina y Basílica de San Pedro”.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 ROMA – SIENA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hacía Siena, interesante ciudad de la región de Toscana, en el centro de Italia. Se caracteriza por sus edificios medievales de ladrillo. En la plaza central con forma de abanico y tiempo libre. Salida hacia Florencia, capital de la Toscana y cuna del renacimiento; donde realizaremos un recorrido a pie por el corazón de la ciudad que nos dará una impresión de su gloriosa historia, arquitectura y arte. Desde la Piazza de la República llegará al puente más antiguo de Florencia, el Ponte Vecchio, el elegante edificio de la Galería de los Uffizi y la Piazza de la Signoria, la catedral de Santa Mario del Fiore y el campanario de Giotto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 FLORENCIA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tarde, nos desplazaremos hacia Venecia donde se realizará un City tour por la hermosa ciudad sobre el mar. Venecia declarada patrimonio de la humanidad por la UNESCO, es una ciudad única en el mundo que te encanta desde el primer momento que la ves. Tarde libre para realizar actividades personales o posibilidad de realizar tour opcional “Pisa y su torre Inclinada”.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compras o pasear por las bellas calles de Venecia. Recomendamos realizar un tour opcional ”Navegando en Góndola por Venecia” y/o “Murano y Burano”.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 VENECIA – INNSBRUCK -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Innsbruck, capital del Tirol conocida como Perla de los Alpes. Tiempo libre para actividades personales o posibilidad de realizar tour opcional ”Viviendo Innsbruck el Mundo Swarovski”. Después continuaremos hacia Munich parada para el almuerzo en uno de los pueblos del valle entre Bolzano y Vipiteno. Continuamos hacia Munich donde veremos el recinto de los Juegos Olímpicos en el Parque Inglés, seguido del exterior del Palacio Nymphenburg y el centro histórico, con el precioso Rathaus y la Basílica en la Marienplatz.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 MUNICH – HEIDELBERG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de Múnich, veremos el recinto de los Juegos Olímpicos en el Parque Inglés, y el edificio del museo BMW, seguido del exterior del Palacio Nymphenburg y el centro histórico, con el precioso Rathaus y la Basílica en la Marienplatz. Continuaremos hacia Heidelberg, ciudad dominada por su gran palacio y con una diversidad fundada en el siglo XIV. Día libre para actividades personales. Recomendamos pasar a Markplatz y la ciudad antigua o posibilidad de realizar tour opcional ”Castillo de Heidelberg”. Continuación hacia la ciudad de Frankfurt capital financiera de Alemania y cuna de Goethe.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 FRANKFURT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Iniciaremos el recorrido en Römerberg donde podremos apreciar diversos edificios medievales, como su catedral. Seguiremos a la Casa de Goethe y el distrito de los rascacielos. Tiempo libre para actividades personales. Continuaremos hacia Bruselas para realizar un City tour donde conoceremos el Gran Palacio con las Casas del Rey, Catedral de San Miguel, Barrio de Sablón, Palacio de Justicia, Atomium,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BRUSELAS – BRUJAS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Brujas, ciudad donde podrá encontrar el mejor chocolate. Llegada a Brujas, tiempo libre para actividades personales o realizar tour opcional “Magia medieval en los canales de Brujas”. Nos dirigimos hacia Londres cruzando en ferry.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Oxford Street, Trafalgar Square, Abadía de Westminster y el parlamento con su famoso Big Ben. En el palacio de Buckingham asistiremos al cambio de guardia si se realiza ese día. Tarde libre para actividades personales o para realizar un tour opcional ”Londres Histórico: Museo Británico + Crucero por el Támesis +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LONDRES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Dover para embarcar en el ferry y cruzar el Canal de la Mancha. Después de 75 minutos llegaremos al puerto de Calais. Desembarcaremos y a continuación hacia París. Posibilidad de realizar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Desayuno.Por la mañana, visita panorámica de “La ciudad del amor”, donde recorreremos sus lugares más emblemáticos como la Plaza de la Concordia, Ópera Harnier y disfrutar de su espectacular arquitectura; Panteón, jardín de Luxemburgo, Palacio Nacional de los Inválidos donde se encuentra la tumba de Napoleón. Continuaremos la visita en los Campos de Marte, para fotografiar la Torre Eiffel.. Finalizaremos en el Museo del Perfume para descubrir los secretos de las esencias milenarias, uno de los orgullos de Francia. Resto de la tarde libre o posibilidad de tomar un tour opcional ”Secretos de Versalles” y/o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un tour opcional ”Mont St Michael”.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5, 19, 26</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Ivry Quia De Seine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The Corner London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Villa Royale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Frankfurt Messe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Múnich</w:t>
            </w:r>
          </w:p>
        </w:tc>
        <w:tc>
          <w:tcPr>
            <w:tcW w:w="5000" w:type="pct"/>
          </w:tcPr>
          <w:p>
            <w:pPr/>
            <w:r>
              <w:rPr>
                <w:rFonts w:ascii="Arial" w:hAnsi="Arial" w:eastAsia="Arial" w:cs="Arial"/>
                <w:color w:val="000000"/>
                <w:sz w:val="18"/>
                <w:szCs w:val="18"/>
              </w:rPr>
              <w:t xml:space="preserve">Holiday Inn Munich South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Leonardo Venice Mestre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Garden Noale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Occidental Aran Park O Similar</w:t>
            </w:r>
          </w:p>
        </w:tc>
        <w:tc>
          <w:tcPr>
            <w:tcW w:w="5000" w:type="pct"/>
          </w:tcPr>
          <w:p>
            <w:pPr/>
            <w:r>
              <w:rPr>
                <w:rFonts w:ascii="Arial" w:hAnsi="Arial" w:eastAsia="Arial" w:cs="Arial"/>
                <w:color w:val="000000"/>
                <w:sz w:val="18"/>
                <w:szCs w:val="18"/>
              </w:rPr>
              <w:t xml:space="preserve">Turista Superior</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01/06/2025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13 noches de Alojamiento en categoría indicada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panorámicas de la ciudad tal y como se indica en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w:t>
      </w:r>
    </w:p>
    <w:p>
      <w:pPr>
        <w:jc w:val="start"/>
      </w:pPr>
      <w:r>
        <w:rPr>
          <w:rFonts w:ascii="Arial" w:hAnsi="Arial" w:eastAsia="Arial" w:cs="Arial"/>
          <w:sz w:val="18"/>
          <w:szCs w:val="18"/>
        </w:rPr>
        <w:t xml:space="preserve">  ● SI USTED LO REQUIERE PUEDE COMPRAR UN SEGURO DE MAYOR COBERTURA COMO AC35 O AC60,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Durante la temporada de Jubileo en Roma (de Junio a Agosto), el hospedaje en Roma puede ser otorgado en los alrededores de esta ciudad. De igual manera, por temas de disponibilidad y logística las visitas a los recintos, las visitas al Vaticano y al Coliseo Romano puede que no sean otorgadas.</w:t>
      </w:r>
    </w:p>
    <w:p>
      <w:pPr>
        <w:jc w:val="start"/>
      </w:pPr>
      <w:r>
        <w:rPr>
          <w:rFonts w:ascii="Arial" w:hAnsi="Arial" w:eastAsia="Arial" w:cs="Arial"/>
          <w:sz w:val="19.199999999999999289457264239899814128875732421875"/>
          <w:szCs w:val="19.199999999999999289457264239899814128875732421875"/>
        </w:rPr>
        <w:t xml:space="preserve">La realización de los tours opcionales pueden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D1B98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8B848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F8C83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srm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2025-04-14T20:08:26-06:00</dcterms:created>
  <dcterms:modified xsi:type="dcterms:W3CDTF">2025-04-14T20:08:26-06:00</dcterms:modified>
</cp:coreProperties>
</file>

<file path=docProps/custom.xml><?xml version="1.0" encoding="utf-8"?>
<Properties xmlns="http://schemas.openxmlformats.org/officeDocument/2006/custom-properties" xmlns:vt="http://schemas.openxmlformats.org/officeDocument/2006/docPropsVTypes"/>
</file>