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África Mediterránea - Argelia, Túnez y Marruecos</w:t>
      </w:r>
    </w:p>
    <w:p>
      <w:pPr>
        <w:jc w:val="start"/>
      </w:pPr>
      <w:r>
        <w:rPr>
          <w:rFonts w:ascii="Arial" w:hAnsi="Arial" w:eastAsia="Arial" w:cs="Arial"/>
          <w:sz w:val="22.5"/>
          <w:szCs w:val="22.5"/>
          <w:b w:val="1"/>
          <w:bCs w:val="1"/>
        </w:rPr>
        <w:t xml:space="preserve">MT-16606  </w:t>
      </w:r>
      <w:r>
        <w:rPr>
          <w:rFonts w:ascii="Arial" w:hAnsi="Arial" w:eastAsia="Arial" w:cs="Arial"/>
          <w:sz w:val="22.5"/>
          <w:szCs w:val="22.5"/>
        </w:rPr>
        <w:t xml:space="preserve">- Web: </w:t>
      </w:r>
      <w:hyperlink r:id="rId7" w:history="1">
        <w:r>
          <w:rPr>
            <w:color w:val="blue"/>
          </w:rPr>
          <w:t xml:space="preserve">https://viaje.mt/tgexl</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04,  09,  23,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Argelia, Tunez,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Argel, Djémila, Constantina, El Jem, Matmata, Douz, Tozeur, Kairouan, Hammamet, Tunez, Marrakech, Rabat, Fez, Meknes, Casablanca.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Argelia.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en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ARGELIA – DJEMILA – CONSTANTINA     (436KM)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Argelia la Blanche “Argelia la Blanca”, es el apodo de la capital de Argelia por el admirable aspecto de los resplandecientes edificios blancos que suben la ladera, vistos desde el mar. Visita de Djemila "La Bella" en árabe, conocida por sus sublimes ruinas romanas en excelentes condiciones. Toda la ciudad fue clasificada como Patrimonio de la Humanidad por la UNESCO en 1981. Visita a las Ruinas Romanas de Djemila: Basílicas, Teatro Romano, Arcos Romanos, Mosaicos, Catedrales, etc. Así como el Museo Djemila que recorre la historia de la ciudad. Continuamos camino hacia Constantina.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CONSTANTINA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en Constantina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CONSTANTINA – HAMMAMET     (494KM)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hacia Hammamet.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HAMMAMET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Hammamet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City Tour Túnez: Bardo – Cartago – Medina – Sidi Bou Said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HAMMAMET – EL JEM – MATMATA – DOUZ – TOZEUR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Matmata, visita de una típica casa troglodita subterránea de la tribu Bereberés. Almuerzo (No incluido). Continuamos hacia Douz, navegaremos por el espectacular lago salado de Chott El Jerid, donde podrán contemplar espejismos que resultan de la evaporación del agua salada. Seguimos hacia Tozeur,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TOZEUR – KAIROUAN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Kairuán. Visite una de las ciudades santas más importantes del Islam. Visitaremos la Gran Mezquita de Okba Ibn Nafa, la primera mezquita que fue fundada en el continente africano en el año 671 d.C., también visitaremos el Mausoleo de SIDI SAHBI, la barbería del Profeta Mahoma, Los Tanques de agua de los Aglabitas, La Medina y sus zocos. La ciudad es conocida por la fabricación de alfombras, por eso visitamos una fábrica de alfombras. Almuerzo (no incluido) o posibilidad de realizar tour opcional. Continuamos hacia Tozeur,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Safari 4x4 en Tozeur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KAIROUAN – TÚNEZ – CASABLANCA – MARRAKECH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de Túnez para tomar vuelo con destino a Casablanca. Traslado hacia Marrakech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Marrakech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Vuelo en Globo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a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Cena con espectáculo en Chez Ali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MARRAKECH – RABAT – FEZ     (529KM)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salida hacia Rabat, llegada y visita panorámica de la ciudad: El Palacio Real (desde el exterior), la Kasbah de los Oudaya (Siglo XIII), con su vista al Estuario del Río Bouregreg, terminando en el Mausoleo de Mohamed V, junto al que se encuentra La Torre Inacabada de Hassan. Continuamos hacia Fez.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FEZ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a Fez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Cena opcional en restaurante con Show en Fez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MEKNES – CASABLANCA (300KM)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capital económica: el distrito de Habous, El Palacio Real, La Plaza Mohamed V, La zona residencial de Anfa y el exterior de la Mezquita Hassan II. Salida hacia Meknes. La visita a Meknes, la capital de Ismailia con las murallas más largas de Marruecos (40 km), incluye a famosa Puerta Bab Mansour, Los Establos Reales y El Barrio Judío. Salida hacia La Ciudad Sagrada del Moulay Driss (vista panorámica) y visita a Las Ruinas Romanas de Volubilis. Continuación a Casablanca.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CASABLANCA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4, 9,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Novotel Casablanca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Zalagh Parc Palace Fes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Zalagh Kasbah </w:t>
            </w:r>
            <w:r>
              <w:rPr>
                <w:rFonts w:ascii="Arial" w:hAnsi="Arial" w:eastAsia="Arial" w:cs="Arial"/>
                <w:color w:val="000000"/>
                <w:sz w:val="18"/>
                <w:szCs w:val="18"/>
              </w:rPr>
              <w:t xml:space="preserve"> Spa Marrakech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Túnez</w:t>
            </w:r>
          </w:p>
        </w:tc>
        <w:tc>
          <w:tcPr>
            <w:tcW w:w="5000" w:type="pct"/>
          </w:tcPr>
          <w:p>
            <w:pPr/>
            <w:r>
              <w:rPr>
                <w:rFonts w:ascii="Arial" w:hAnsi="Arial" w:eastAsia="Arial" w:cs="Arial"/>
                <w:color w:val="000000"/>
                <w:sz w:val="18"/>
                <w:szCs w:val="18"/>
              </w:rPr>
              <w:t xml:space="preserve">Hammamet</w:t>
            </w:r>
          </w:p>
        </w:tc>
        <w:tc>
          <w:tcPr>
            <w:tcW w:w="5000" w:type="pct"/>
          </w:tcPr>
          <w:p>
            <w:pPr/>
            <w:r>
              <w:rPr>
                <w:rFonts w:ascii="Arial" w:hAnsi="Arial" w:eastAsia="Arial" w:cs="Arial"/>
                <w:color w:val="000000"/>
                <w:sz w:val="18"/>
                <w:szCs w:val="18"/>
              </w:rPr>
              <w:t xml:space="preserve">El Mouradi Hammamet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Tozeur</w:t>
            </w:r>
          </w:p>
        </w:tc>
        <w:tc>
          <w:tcPr>
            <w:tcW w:w="5000" w:type="pct"/>
          </w:tcPr>
          <w:p>
            <w:pPr/>
            <w:r>
              <w:rPr>
                <w:rFonts w:ascii="Arial" w:hAnsi="Arial" w:eastAsia="Arial" w:cs="Arial"/>
                <w:color w:val="000000"/>
                <w:sz w:val="18"/>
                <w:szCs w:val="18"/>
              </w:rPr>
              <w:t xml:space="preserve">El Mouradi Tozeur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ARGELIA – CASABLANCA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13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 </w:t>
      </w:r>
    </w:p>
    <w:p>
      <w:pPr>
        <w:jc w:val="start"/>
      </w:pPr>
      <w:r>
        <w:rPr>
          <w:rFonts w:ascii="Arial" w:hAnsi="Arial" w:eastAsia="Arial" w:cs="Arial"/>
          <w:sz w:val="18"/>
          <w:szCs w:val="18"/>
        </w:rPr>
        <w:t xml:space="preserve">  ● TASAS DE ALOJAMIENTO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B1D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5867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gex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2025-04-17T17:18:26-06:00</dcterms:created>
  <dcterms:modified xsi:type="dcterms:W3CDTF">2025-04-17T17:18:26-06:00</dcterms:modified>
</cp:coreProperties>
</file>

<file path=docProps/custom.xml><?xml version="1.0" encoding="utf-8"?>
<Properties xmlns="http://schemas.openxmlformats.org/officeDocument/2006/custom-properties" xmlns:vt="http://schemas.openxmlformats.org/officeDocument/2006/docPropsVTypes"/>
</file>