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Egipto Clásico y Dubái</w:t>
      </w:r>
    </w:p>
    <w:p>
      <w:pPr>
        <w:jc w:val="start"/>
      </w:pPr>
      <w:r>
        <w:rPr>
          <w:rFonts w:ascii="Arial" w:hAnsi="Arial" w:eastAsia="Arial" w:cs="Arial"/>
          <w:sz w:val="22.5"/>
          <w:szCs w:val="22.5"/>
          <w:b w:val="1"/>
          <w:bCs w:val="1"/>
        </w:rPr>
        <w:t xml:space="preserve">MT-20252  </w:t>
      </w:r>
      <w:r>
        <w:rPr>
          <w:rFonts w:ascii="Arial" w:hAnsi="Arial" w:eastAsia="Arial" w:cs="Arial"/>
          <w:sz w:val="22.5"/>
          <w:szCs w:val="22.5"/>
        </w:rPr>
        <w:t xml:space="preserve">- Web: </w:t>
      </w:r>
      <w:hyperlink r:id="rId7" w:history="1">
        <w:r>
          <w:rPr>
            <w:color w:val="blue"/>
          </w:rPr>
          <w:t xml:space="preserve">https://viaje.mt/gxkz</w:t>
        </w:r>
      </w:hyperlink>
    </w:p>
    <w:p>
      <w:pPr>
        <w:jc w:val="start"/>
      </w:pPr>
      <w:r>
        <w:rPr>
          <w:rFonts w:ascii="Arial" w:hAnsi="Arial" w:eastAsia="Arial" w:cs="Arial"/>
          <w:sz w:val="22.5"/>
          <w:szCs w:val="22.5"/>
          <w:b w:val="1"/>
          <w:bCs w:val="1"/>
        </w:rPr>
        <w:t xml:space="preserve">15 días y 11 noches</w:t>
      </w:r>
    </w:p>
    <w:p>
      <w:pPr>
        <w:jc w:val="start"/>
      </w:pPr>
    </w:p>
    <w:p>
      <w:pPr>
        <w:jc w:val="center"/>
        <w:spacing w:before="450"/>
      </w:pPr>
      <w:r>
        <w:rPr>
          <w:rFonts w:ascii="Arial" w:hAnsi="Arial" w:eastAsia="Arial" w:cs="Arial"/>
          <w:sz w:val="33"/>
          <w:szCs w:val="33"/>
        </w:rPr>
        <w:t xml:space="preserve">Desde $1599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27</w:t>
            </w:r>
          </w:p>
          <w:p>
            <w:pPr>
              <w:jc w:val="start"/>
              <w:spacing w:before="0" w:after="0" w:line="24" w:lineRule="auto"/>
            </w:pPr>
          </w:p>
          <w:p>
            <w:pPr>
              <w:jc w:val="start"/>
            </w:pPr>
            <w:r>
              <w:rPr>
                <w:rFonts w:ascii="Arial" w:hAnsi="Arial" w:eastAsia="Arial" w:cs="Arial"/>
                <w:sz w:val="18"/>
                <w:szCs w:val="18"/>
              </w:rPr>
              <w:t xml:space="preserve">Junio:  06,  24</w:t>
            </w:r>
          </w:p>
          <w:p>
            <w:pPr>
              <w:jc w:val="start"/>
              <w:spacing w:before="0" w:after="0" w:line="24" w:lineRule="auto"/>
            </w:pPr>
          </w:p>
          <w:p>
            <w:pPr>
              <w:jc w:val="start"/>
            </w:pPr>
            <w:r>
              <w:rPr>
                <w:rFonts w:ascii="Arial" w:hAnsi="Arial" w:eastAsia="Arial" w:cs="Arial"/>
                <w:sz w:val="18"/>
                <w:szCs w:val="18"/>
              </w:rPr>
              <w:t xml:space="preserve">Julio:  22,  31</w:t>
            </w:r>
          </w:p>
          <w:p>
            <w:pPr>
              <w:jc w:val="start"/>
              <w:spacing w:before="0" w:after="0" w:line="24" w:lineRule="auto"/>
            </w:pPr>
          </w:p>
          <w:p>
            <w:pPr>
              <w:jc w:val="start"/>
            </w:pPr>
            <w:r>
              <w:rPr>
                <w:rFonts w:ascii="Arial" w:hAnsi="Arial" w:eastAsia="Arial" w:cs="Arial"/>
                <w:sz w:val="18"/>
                <w:szCs w:val="18"/>
              </w:rPr>
              <w:t xml:space="preserve">Agosto:  29</w:t>
            </w:r>
          </w:p>
          <w:p>
            <w:pPr>
              <w:jc w:val="start"/>
              <w:spacing w:before="0" w:after="0" w:line="24" w:lineRule="auto"/>
            </w:pPr>
          </w:p>
          <w:p>
            <w:pPr>
              <w:jc w:val="start"/>
            </w:pPr>
            <w:r>
              <w:rPr>
                <w:rFonts w:ascii="Arial" w:hAnsi="Arial" w:eastAsia="Arial" w:cs="Arial"/>
                <w:sz w:val="18"/>
                <w:szCs w:val="18"/>
              </w:rPr>
              <w:t xml:space="preserve">Septiembre:  01,  05,  08,  12,  15,  19,  22,  23,  26,  29,  30</w:t>
            </w:r>
          </w:p>
          <w:p>
            <w:pPr>
              <w:jc w:val="start"/>
              <w:spacing w:before="0" w:after="0" w:line="24" w:lineRule="auto"/>
            </w:pPr>
          </w:p>
          <w:p>
            <w:pPr>
              <w:jc w:val="start"/>
            </w:pPr>
            <w:r>
              <w:rPr>
                <w:rFonts w:ascii="Arial" w:hAnsi="Arial" w:eastAsia="Arial" w:cs="Arial"/>
                <w:sz w:val="18"/>
                <w:szCs w:val="18"/>
              </w:rPr>
              <w:t xml:space="preserve">Octubre:  03,  06,  10,  12,  13,  17,  20,  24,  27,  30,  31</w:t>
            </w:r>
          </w:p>
          <w:p>
            <w:pPr>
              <w:jc w:val="start"/>
              <w:spacing w:before="0" w:after="0" w:line="24" w:lineRule="auto"/>
            </w:pPr>
          </w:p>
          <w:p>
            <w:pPr>
              <w:jc w:val="start"/>
            </w:pPr>
            <w:r>
              <w:rPr>
                <w:rFonts w:ascii="Arial" w:hAnsi="Arial" w:eastAsia="Arial" w:cs="Arial"/>
                <w:sz w:val="18"/>
                <w:szCs w:val="18"/>
              </w:rPr>
              <w:t xml:space="preserve">Noviembre:  03,  07,  10,  14,  17,  21,  24,  26,  28</w:t>
            </w:r>
          </w:p>
          <w:p>
            <w:pPr>
              <w:jc w:val="start"/>
              <w:spacing w:before="0" w:after="0" w:line="24" w:lineRule="auto"/>
            </w:pPr>
          </w:p>
          <w:p>
            <w:pPr>
              <w:jc w:val="start"/>
            </w:pPr>
            <w:r>
              <w:rPr>
                <w:rFonts w:ascii="Arial" w:hAnsi="Arial" w:eastAsia="Arial" w:cs="Arial"/>
                <w:sz w:val="18"/>
                <w:szCs w:val="18"/>
              </w:rPr>
              <w:t xml:space="preserve">Diciembre:  01,  05,  08,  12,  15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Egipto, Emiratos Àrabes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El Cairo, Aswan, Kom Ombo, Edfu, Esna, Luxor, Dubái.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01MEXICO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Dubái.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TIEMPO DE VUELO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Vuelo con escala técnica en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los Emiratos árabes Unidos.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la visita ldquo;Dubái Clásicordquo;. Este recorrido le llevará hasta las magníficas vistas de la ensenada de Dubái Creek, pasando por el área de patrimonio de Bastakiya y sus fascinantes casas antiguas con características torres de viento construidas por ricos mercaderes. A continuación, visitaremos la fortaleza de Al Fahidi de 225 antilde;os de antiguuml;edad. Es aquí donde el museo de Dubái conserva valiosos archivos acerca del pasado de la ciudad, así como crónicas de sus diferentes fases de desarrollo. Luego subirán a bordo de un barco tradicional llamado ldquo;abrardquo; para atravesar la ensenada y visitar el mercado de especias y el zoco del oro. Luego por la carretera de Jumeirah, vistas de la Mezquita de Jumeirah. Parada para fotos en el Burj al Arabel único hotel7 estrellas en el mundo pasando por el World Trade Centery el Centro Internacional Financiero y al final pasaremos por el Burj Khalifa, el edificio más alto del mundo, opcionalmente, podrá subir al mirador en elpiso 124,(regreso al hotel para los pasajeros que no quieren quedarse en Dubai Mall después de la parada o subida opcional (no incluida - con costo adicional) a BURJ KHALIFA, lospasajeros que deseenquedarse en el Mall para hacer compras y asistir el espectáculo de las fuentes danzante, deberán regresar el hotel por su cuenta).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la visita opcional(no incluida  -  con costo adicional  -  consulte condiciones) de DíA COMPLETO DE ABU DHABI, 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 Por la noche visita opcional (no incluida  -  con costo adicional) a CENAR EN EL BARCO ldquo;DHOW CRUISErdquo;.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posibilidad de realizar la visita opcional (no incluida  -  con costo adicional) DUBAI MODERNO: 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 Mas tarde sugerimos de realizar la excursión opcional más popular (no incluida  -  con costo adicional) SAFARI 4X4 EN EL DESIERTO: Los Land Cruisers (6 personas por vehículo) los recogerán para un excitante trayecto por las fantásticas altas dunas. Podrá hacer unas fotos únicas de la puesta de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pintarse con Henna, también se encuentra incluido, al igual que el agua, refrescos, te y café.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07DUBáI ✈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El Cairo. Llegada, recepcion y traslado para realizar visita a las pirámides de Giza, complejo funerario formado por las pirámides de Keops, una de las siete maravillas del Mundo, Kefrén, Mikerinos, la Esfinge de Kefrén y el Templo del Valle. Posibilidad de realizar la visita opcional (con costo adicional) MEMFIS + SAKKARA + COMIDA.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visita opcional (con costo adicional) MUSEO EGIPCIO donde se encuentran miles de piezas originales del Antiguo Egipto, entre ellas los Tesoros del Faraón Tutankamon; La Ciudadela de Saladino; La Mezquita de Mohamed Ali; El barrio copto donde se encuentra la Iglesia de la Sagrada Familia y Bazar Khan Khalili. Por la noche sugerimos realizar opcional (con costo adicional) ESPECTáCULO DE LUZ Y SONIDO CON CENA EN LAS PIRAMIDES.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09EL CAIRO ✈ASWAN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el vuelo con destino a Aswan. Llegada, asistencia y traslado al Crucero. Posibilidad de realizar una excursión opcional (con costo adicional) a los TEMPLOS DE ABU SIMBEL. Más tarde paseo en ldquo;Falucardquo;, típico barco de vela egipcio, alrededor de la Isla Elefantina. Comida y cena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10ASWAN 🚢 KOM OMBO 🚢 EDFU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Visita a la gran presa de Aswan situada en el Lago Nasser, y la cantera de granito con el obelisco inacabado de casi 200 toneladas de peso. Navegación a Kom Ombo. Llegada y visita al templo dedicado a los dioses Sobek y Haroeris. También veremos un nilómetro, utilizado por los antiguos egipcios para medir el nivel de las aguas de este rio. Navegación a Edfu.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11EDFU 🚢 ESNA 🚢 LUXOR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Vista al Templo dedicado al Dios de la cabeza de Halcón: Horus, construido por los Ptolomeos, el segundo en tamantilde;o y el mejor conservado de Egipto. Navegación hacia Esna para el paso de la esclusa y continuar a Luxor.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12LUXOR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desembarque. Sugerimos realizar la visita opcional (con costo adicional) NECRóPOLIS DE TEBAS, donde descubriremos el Valle de los Reyes, lugar donde se encuentran enterrados los faraones de las dinastías XVIII a la XX, sus esposas y los príncipes de sangre real, en tumbas excavadas en la roca de las montantilde;as. Visitaremos también el Templo de la reina Hatchepsut en Dair Al Bahari y los Colosos de Memnón. Por la tarde visita incluida al conjunto monumental más grandioso de la Antiguuml;edad, los Templos de Karnak y Luxor construidos por decenas de faraones a lo largo de casi 2000 antilde;os de historia.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13LUXOR ✈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el vuelo con destino a El Cairo.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14EL CAIRO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Dubái. Llegada y tiempo de espera para tomar el siguiente vuelo con destino a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15DUBáI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de regreso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$ 2099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27</w:t>
            </w:r>
          </w:p>
        </w:tc>
        <w:tc>
          <w:tcPr>
            <w:tcW w:w="5000" w:type="pct"/>
          </w:tcPr>
          <w:p>
            <w:pPr/>
            <w:r>
              <w:rPr>
                <w:rFonts w:ascii="Arial" w:hAnsi="Arial" w:eastAsia="Arial" w:cs="Arial"/>
                <w:color w:val="000000"/>
                <w:sz w:val="18"/>
                <w:szCs w:val="18"/>
              </w:rPr>
              <w:t xml:space="preserve">$ 99</w:t>
            </w:r>
          </w:p>
        </w:tc>
      </w:tr>
      <w:tr>
        <w:trPr/>
        <w:tc>
          <w:tcPr>
            <w:tcW w:w="5000" w:type="pct"/>
          </w:tcPr>
          <w:p>
            <w:pPr/>
            <w:r>
              <w:rPr>
                <w:rFonts w:ascii="Arial" w:hAnsi="Arial" w:eastAsia="Arial" w:cs="Arial"/>
                <w:color w:val="000000"/>
                <w:sz w:val="18"/>
                <w:szCs w:val="18"/>
              </w:rPr>
              <w:t xml:space="preserve">Junio: 6, 24  Julio: 22, 31  Agosto: 29  Septiembre: 23, 30  Octubre: 24, 27, 31  Noviembre: 3, 7, 10, 14, 17, 21, 24, 28  Diciembre: 1, 5, 8</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Septiembre: 1, 5, 8, 12, 15, 19, 22, 26, 29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Octubre: 3, 6, 10, 12, 13, 17, 20, 30  Noviembre: 26</w:t>
            </w:r>
          </w:p>
        </w:tc>
        <w:tc>
          <w:tcPr>
            <w:tcW w:w="5000" w:type="pct"/>
          </w:tcPr>
          <w:p>
            <w:pPr/>
            <w:r>
              <w:rPr>
                <w:rFonts w:ascii="Arial" w:hAnsi="Arial" w:eastAsia="Arial" w:cs="Arial"/>
                <w:color w:val="000000"/>
                <w:sz w:val="18"/>
                <w:szCs w:val="18"/>
              </w:rPr>
              <w:t xml:space="preserve">$ 349</w:t>
            </w:r>
          </w:p>
        </w:tc>
      </w:tr>
      <w:tr>
        <w:trPr/>
        <w:tc>
          <w:tcPr>
            <w:tcW w:w="5000" w:type="pct"/>
          </w:tcPr>
          <w:p>
            <w:pPr/>
            <w:r>
              <w:rPr>
                <w:rFonts w:ascii="Arial" w:hAnsi="Arial" w:eastAsia="Arial" w:cs="Arial"/>
                <w:color w:val="000000"/>
                <w:sz w:val="18"/>
                <w:szCs w:val="18"/>
              </w:rPr>
              <w:t xml:space="preserve">Diciembre: 12, 15</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Barcelo Pyramids</w:t>
            </w:r>
          </w:p>
        </w:tc>
        <w:tc>
          <w:tcPr>
            <w:tcW w:w="5000" w:type="pct"/>
          </w:tcPr>
          <w:p>
            <w:pPr/>
            <w:r>
              <w:rPr>
                <w:rFonts w:ascii="Arial" w:hAnsi="Arial" w:eastAsia="Arial" w:cs="Arial"/>
                <w:color w:val="000000"/>
                <w:sz w:val="18"/>
                <w:szCs w:val="18"/>
              </w:rPr>
              <w:t xml:space="preserve">El Cairo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Princess Sara / Radamis I</w:t>
            </w:r>
          </w:p>
        </w:tc>
        <w:tc>
          <w:tcPr>
            <w:tcW w:w="5000" w:type="pct"/>
          </w:tcPr>
          <w:p>
            <w:pPr/>
            <w:r>
              <w:rPr>
                <w:rFonts w:ascii="Arial" w:hAnsi="Arial" w:eastAsia="Arial" w:cs="Arial"/>
                <w:color w:val="000000"/>
                <w:sz w:val="18"/>
                <w:szCs w:val="18"/>
              </w:rPr>
              <w:t xml:space="preserve">Crucero Por El Nilo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Golden Tulip Media/ Ramada by Wydham Deira / Occidental Jaddaf</w:t>
            </w:r>
          </w:p>
        </w:tc>
        <w:tc>
          <w:tcPr>
            <w:tcW w:w="5000" w:type="pct"/>
          </w:tcPr>
          <w:p>
            <w:pPr/>
            <w:r>
              <w:rPr>
                <w:rFonts w:ascii="Arial" w:hAnsi="Arial" w:eastAsia="Arial" w:cs="Arial"/>
                <w:color w:val="000000"/>
                <w:sz w:val="18"/>
                <w:szCs w:val="18"/>
              </w:rPr>
              <w:t xml:space="preserve">Dub</w:t>
            </w:r>
            <w:r>
              <w:rPr>
                <w:rFonts w:ascii="Arial" w:hAnsi="Arial" w:eastAsia="Arial" w:cs="Arial"/>
                <w:color w:val="000000"/>
                <w:sz w:val="18"/>
                <w:szCs w:val="18"/>
              </w:rPr>
              <w:t xml:space="preserve">ái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Emiratos </w:t>
            </w:r>
            <w:r>
              <w:rPr>
                <w:rFonts w:ascii="Arial" w:hAnsi="Arial" w:eastAsia="Arial" w:cs="Arial"/>
                <w:color w:val="000000"/>
                <w:sz w:val="18"/>
                <w:szCs w:val="18"/>
              </w:rPr>
              <w:t xml:space="preserve">árabes Unidos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Dubái – México, en clase turista.</w:t>
      </w:r>
    </w:p>
    <w:p>
      <w:pPr>
        <w:jc w:val="start"/>
      </w:pPr>
      <w:r>
        <w:rPr>
          <w:rFonts w:ascii="Arial" w:hAnsi="Arial" w:eastAsia="Arial" w:cs="Arial"/>
          <w:sz w:val="18"/>
          <w:szCs w:val="18"/>
        </w:rPr>
        <w:t xml:space="preserve">  ● Vuelos Dubái – El Cairo - Dubái / El Cairo – Aswan / Luxor – El Cairo en clase turista.</w:t>
      </w:r>
    </w:p>
    <w:p>
      <w:pPr>
        <w:jc w:val="start"/>
      </w:pPr>
      <w:r>
        <w:rPr>
          <w:rFonts w:ascii="Arial" w:hAnsi="Arial" w:eastAsia="Arial" w:cs="Arial"/>
          <w:sz w:val="18"/>
          <w:szCs w:val="18"/>
        </w:rPr>
        <w:t xml:space="preserve">  ● 3 noches de alojamiento en el Cairo</w:t>
      </w:r>
    </w:p>
    <w:p>
      <w:pPr>
        <w:jc w:val="start"/>
      </w:pPr>
      <w:r>
        <w:rPr>
          <w:rFonts w:ascii="Arial" w:hAnsi="Arial" w:eastAsia="Arial" w:cs="Arial"/>
          <w:sz w:val="18"/>
          <w:szCs w:val="18"/>
        </w:rPr>
        <w:t xml:space="preserve">  ● 3 noches de crucero por el Nilo</w:t>
      </w:r>
    </w:p>
    <w:p>
      <w:pPr>
        <w:jc w:val="start"/>
      </w:pPr>
      <w:r>
        <w:rPr>
          <w:rFonts w:ascii="Arial" w:hAnsi="Arial" w:eastAsia="Arial" w:cs="Arial"/>
          <w:sz w:val="18"/>
          <w:szCs w:val="18"/>
        </w:rPr>
        <w:t xml:space="preserve">  ● 1 noche de alojamiento en Luxor</w:t>
      </w:r>
    </w:p>
    <w:p>
      <w:pPr>
        <w:jc w:val="start"/>
      </w:pPr>
      <w:r>
        <w:rPr>
          <w:rFonts w:ascii="Arial" w:hAnsi="Arial" w:eastAsia="Arial" w:cs="Arial"/>
          <w:sz w:val="18"/>
          <w:szCs w:val="18"/>
        </w:rPr>
        <w:t xml:space="preserve">  ● 4 noches de alojamiento en Dubái.</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en Egipto: 60 USD por persona. (Se paga directo en destino)</w:t>
      </w:r>
    </w:p>
    <w:p>
      <w:pPr>
        <w:jc w:val="start"/>
      </w:pPr>
      <w:r>
        <w:rPr>
          <w:rFonts w:ascii="Arial" w:hAnsi="Arial" w:eastAsia="Arial" w:cs="Arial"/>
          <w:sz w:val="18"/>
          <w:szCs w:val="18"/>
        </w:rPr>
        <w:t xml:space="preserve">  ● Propinas en Dubái: 35 USD por persona. (Se paga directo en destino)</w:t>
      </w:r>
    </w:p>
    <w:p>
      <w:pPr>
        <w:jc w:val="start"/>
      </w:pPr>
      <w:r>
        <w:rPr>
          <w:rFonts w:ascii="Arial" w:hAnsi="Arial" w:eastAsia="Arial" w:cs="Arial"/>
          <w:sz w:val="18"/>
          <w:szCs w:val="18"/>
        </w:rPr>
        <w:t xml:space="preserve">  ● Impuesto Turismo dírham en Dubái: 5 USD por habitación por noche. (Se paga directo en destino)</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Visa de Egipto.</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VALLE DE LOS REYES, TEMPLO DE LA REINA HATCHEPSUT Y LOS COLOSOS DE MEMNÓN USD 70.00</w:t>
      </w:r>
    </w:p>
    <w:p>
      <w:pPr>
        <w:jc w:val="both"/>
      </w:pPr>
      <w:r>
        <w:rPr>
          <w:rFonts w:ascii="Arial" w:hAnsi="Arial" w:eastAsia="Arial" w:cs="Arial"/>
          <w:sz w:val="18"/>
          <w:szCs w:val="18"/>
        </w:rPr>
        <w:t xml:space="preserve">Lugar donde se encuentran enterrados los faraones de las dinastías XVIII a la XX, sus esposas y los príncipes de sangre real, en tumbas excavadas en la roca de las montañas, también el Templo de la reina Hatchepsut en Dair Al Bahari y los Colosos de Memnón. Navegaremos hacia Esna para pasar la esclusa y continuar a Edfú</w:t>
      </w:r>
    </w:p>
    <w:p>
      <w:pPr>
        <w:jc w:val="both"/>
      </w:pPr>
      <w:r>
        <w:rPr>
          <w:rFonts w:ascii="Arial" w:hAnsi="Arial" w:eastAsia="Arial" w:cs="Arial"/>
          <w:sz w:val="18"/>
          <w:szCs w:val="18"/>
          <w:b w:val="1"/>
          <w:bCs w:val="1"/>
        </w:rPr>
        <w:t xml:space="preserve">PAQUETE DE 5 OPCIONALES EN DUBÁI USD 330.00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DE 5 OPCIONALES EN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Dia completo en Abu Dhabi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Safari por el desierto con cena BBQ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Cena en barco Dhow Cruise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Dubái Moderno</w:t>
            </w:r>
          </w:p>
        </w:tc>
        <w:tc>
          <w:tcPr>
            <w:tcW w:w="5000" w:type="pct"/>
          </w:tcPr>
          <w:p>
            <w:pPr/>
            <w:r>
              <w:rPr>
                <w:rFonts w:ascii="Arial" w:hAnsi="Arial" w:eastAsia="Arial" w:cs="Arial"/>
                <w:sz w:val="18"/>
                <w:szCs w:val="18"/>
              </w:rPr>
              <w:t xml:space="preserve">330 USD</w:t>
            </w:r>
          </w:p>
        </w:tc>
      </w:tr>
    </w:tbl>
    <w:p>
      <w:pPr>
        <w:jc w:val="both"/>
      </w:pPr>
      <w:r>
        <w:rPr>
          <w:rFonts w:ascii="Arial" w:hAnsi="Arial" w:eastAsia="Arial" w:cs="Arial"/>
          <w:sz w:val="18"/>
          <w:szCs w:val="18"/>
          <w:b w:val="1"/>
          <w:bCs w:val="1"/>
        </w:rPr>
        <w:t xml:space="preserve">PAQUETE ESPECIAL CAIRO USD 220.00</w:t>
      </w:r>
    </w:p>
    <w:p>
      <w:pPr>
        <w:jc w:val="both"/>
      </w:pPr>
      <w:r>
        <w:rPr>
          <w:rFonts w:ascii="Arial" w:hAnsi="Arial" w:eastAsia="Arial" w:cs="Arial"/>
          <w:sz w:val="18"/>
          <w:szCs w:val="18"/>
          <w:b w:val="1"/>
          <w:bCs w:val="1"/>
        </w:rPr>
        <w:t xml:space="preserve">PAQUETE ESPECIAL CAIRO USD 220.00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OPCIONALES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Memfis +Sakkara + Comida</w:t>
            </w:r>
          </w:p>
        </w:tc>
        <w:tc>
          <w:tcPr>
            <w:tcW w:w="5000" w:type="pct"/>
          </w:tcPr>
          <w:p>
            <w:pPr/>
            <w:r>
              <w:rPr>
                <w:rFonts w:ascii="Arial" w:hAnsi="Arial" w:eastAsia="Arial" w:cs="Arial"/>
                <w:sz w:val="18"/>
                <w:szCs w:val="18"/>
              </w:rPr>
              <w:t xml:space="preserve">220 USD</w:t>
            </w:r>
          </w:p>
        </w:tc>
      </w:tr>
      <w:tr>
        <w:trPr/>
        <w:tc>
          <w:tcPr>
            <w:tcW w:w="5000" w:type="pct"/>
          </w:tcPr>
          <w:p>
            <w:pPr/>
            <w:r>
              <w:rPr>
                <w:rFonts w:ascii="Arial" w:hAnsi="Arial" w:eastAsia="Arial" w:cs="Arial"/>
                <w:sz w:val="18"/>
                <w:szCs w:val="18"/>
              </w:rPr>
              <w:t xml:space="preserve">Museo Egipcio+Ciudadela +Khan +Comida</w:t>
            </w:r>
          </w:p>
        </w:tc>
      </w:tr>
      <w:tr>
        <w:trPr/>
        <w:tc>
          <w:tcPr>
            <w:tcW w:w="5000" w:type="pct"/>
          </w:tcPr>
          <w:p>
            <w:pPr/>
            <w:r>
              <w:rPr>
                <w:rFonts w:ascii="Arial" w:hAnsi="Arial" w:eastAsia="Arial" w:cs="Arial"/>
                <w:sz w:val="18"/>
                <w:szCs w:val="18"/>
              </w:rPr>
              <w:t xml:space="preserve">Espectáculo de Luz y Sonido en Pirámides</w:t>
            </w:r>
          </w:p>
        </w:tc>
      </w:tr>
      <w:tr>
        <w:trPr/>
        <w:tc>
          <w:tcPr>
            <w:tcW w:w="5000" w:type="pct"/>
          </w:tcPr>
          <w:p>
            <w:pPr/>
            <w:r>
              <w:rPr>
                <w:rFonts w:ascii="Arial" w:hAnsi="Arial" w:eastAsia="Arial" w:cs="Arial"/>
                <w:sz w:val="18"/>
                <w:szCs w:val="18"/>
              </w:rPr>
              <w:t xml:space="preserve">Cena en restaurante local</w:t>
            </w:r>
          </w:p>
        </w:tc>
      </w:tr>
    </w:tbl>
    <w:p>
      <w:pPr>
        <w:jc w:val="both"/>
      </w:pPr>
      <w:r>
        <w:rPr>
          <w:rFonts w:ascii="Arial" w:hAnsi="Arial" w:eastAsia="Arial" w:cs="Arial"/>
          <w:sz w:val="18"/>
          <w:szCs w:val="18"/>
          <w:b w:val="1"/>
          <w:bCs w:val="1"/>
        </w:rPr>
        <w:t xml:space="preserve">DIA COMPLETO EN LA CIUDAD DEL CAIRO (MUSEO, CIUDADELA, KHAN + COMIDA) USD 100.00</w:t>
      </w:r>
    </w:p>
    <w:p>
      <w:pPr>
        <w:jc w:val="both"/>
      </w:pPr>
      <w:r>
        <w:rPr>
          <w:rFonts w:ascii="Arial" w:hAnsi="Arial" w:eastAsia="Arial" w:cs="Arial"/>
          <w:sz w:val="18"/>
          <w:szCs w:val="18"/>
        </w:rPr>
        <w:t xml:space="preserve">El museo de arte egipcio merece una pincelada honda y significativa para estar al tanto de los cambios de gusto artístico a lo largo de más de tres mil años que es la vida de la cultura egipcia (faceta faraónica). Se verá el arte de los imperios antiguo, medio y moderno junto. </w:t>
      </w:r>
    </w:p>
    <w:p>
      <w:pPr>
        <w:jc w:val="both"/>
      </w:pPr>
      <w:r>
        <w:rPr>
          <w:rFonts w:ascii="Arial" w:hAnsi="Arial" w:eastAsia="Arial" w:cs="Arial"/>
          <w:sz w:val="18"/>
          <w:szCs w:val="18"/>
          <w:b w:val="1"/>
          <w:bCs w:val="1"/>
        </w:rPr>
        <w:t xml:space="preserve">TEMPLOS DE ABU SIMBEL POR CARRETERA USD 145.00</w:t>
      </w:r>
    </w:p>
    <w:p>
      <w:pPr>
        <w:jc w:val="both"/>
      </w:pPr>
      <w:r>
        <w:rPr>
          <w:rFonts w:ascii="Arial" w:hAnsi="Arial" w:eastAsia="Arial" w:cs="Arial"/>
          <w:sz w:val="18"/>
          <w:szCs w:val="18"/>
        </w:rPr>
        <w:t xml:space="preserve">Abu Simbel, templo dedicado a Ramses II y su esposa Nefertiri, esta a 280 km de Aswan, esta excursion se realizará en autocar, la duracion aproximada de la visita a los templos, sin cotar desplazamiento, es de 1 hora y media aproximadamente</w:t>
      </w:r>
    </w:p>
    <w:p>
      <w:pPr>
        <w:jc w:val="both"/>
      </w:pPr>
      <w:r>
        <w:rPr>
          <w:rFonts w:ascii="Arial" w:hAnsi="Arial" w:eastAsia="Arial" w:cs="Arial"/>
          <w:sz w:val="18"/>
          <w:szCs w:val="18"/>
          <w:b w:val="1"/>
          <w:bCs w:val="1"/>
        </w:rPr>
        <w:t xml:space="preserve">LUZ Y SONIDO EN LAS PIRAMIDES CON CENA  USD 70.00</w:t>
      </w:r>
    </w:p>
    <w:p>
      <w:pPr>
        <w:jc w:val="both"/>
      </w:pPr>
      <w:r>
        <w:rPr>
          <w:rFonts w:ascii="Arial" w:hAnsi="Arial" w:eastAsia="Arial" w:cs="Arial"/>
          <w:sz w:val="18"/>
          <w:szCs w:val="18"/>
        </w:rPr>
        <w:t xml:space="preserve">ESTE TOUR OPERA UNICAMENTE EN DIAS ESPECIFICOS, FAVOR DE CONSULTAR. (SE ADQUIERE DIRECTACTEMENTE EN DESTINO)</w:t>
      </w:r>
    </w:p>
    <w:p>
      <w:pPr>
        <w:jc w:val="both"/>
      </w:pPr>
      <w:r>
        <w:rPr>
          <w:rFonts w:ascii="Arial" w:hAnsi="Arial" w:eastAsia="Arial" w:cs="Arial"/>
          <w:sz w:val="18"/>
          <w:szCs w:val="18"/>
          <w:b w:val="1"/>
          <w:bCs w:val="1"/>
        </w:rPr>
        <w:t xml:space="preserve">MEDIO DIA MEMPHIS, SAKKARA - CON COMIDA USD 75.00</w:t>
      </w:r>
    </w:p>
    <w:p>
      <w:pPr>
        <w:jc w:val="both"/>
      </w:pPr>
      <w:r>
        <w:rPr>
          <w:rFonts w:ascii="Arial" w:hAnsi="Arial" w:eastAsia="Arial" w:cs="Arial"/>
          <w:sz w:val="18"/>
          <w:szCs w:val="18"/>
        </w:rPr>
        <w:t xml:space="preserve">La ciudad antigua capital de Memfis, situada en el sur de El Cairo, continua Sakara, la necropolis mas antigua de Egipto.</w:t>
      </w:r>
    </w:p>
    <w:p>
      <w:pPr>
        <w:jc w:val="both"/>
      </w:pPr>
      <w:r>
        <w:rPr>
          <w:rFonts w:ascii="Arial" w:hAnsi="Arial" w:eastAsia="Arial" w:cs="Arial"/>
          <w:sz w:val="18"/>
          <w:szCs w:val="18"/>
          <w:b w:val="1"/>
          <w:bCs w:val="1"/>
        </w:rPr>
        <w:t xml:space="preserve">SUBIDA A LA TORRE BURJ KHALIFA (PISO 124) USD 65.00</w:t>
      </w:r>
    </w:p>
    <w:p>
      <w:pPr>
        <w:jc w:val="both"/>
      </w:pPr>
      <w:r>
        <w:rPr>
          <w:rFonts w:ascii="Arial" w:hAnsi="Arial" w:eastAsia="Arial" w:cs="Arial"/>
          <w:sz w:val="18"/>
          <w:szCs w:val="18"/>
        </w:rPr>
        <w:t xml:space="preserve">Nota: Sin traslados.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Entrada a la torre Burj Khalifa, el edificio de 828m, uno de los más altos del mundo, desde el cual se pueden apreciar unas impresionantes vistas de la ciudad de Dubái.</w:t>
      </w:r>
    </w:p>
    <w:p>
      <w:pPr>
        <w:jc w:val="both"/>
      </w:pPr>
      <w:r>
        <w:rPr>
          <w:rFonts w:ascii="Arial" w:hAnsi="Arial" w:eastAsia="Arial" w:cs="Arial"/>
          <w:sz w:val="18"/>
          <w:szCs w:val="18"/>
          <w:b w:val="1"/>
          <w:bCs w:val="1"/>
        </w:rPr>
        <w:t xml:space="preserve">DUBAI MODERNO USD 80.00</w:t>
      </w:r>
    </w:p>
    <w:p>
      <w:pPr>
        <w:jc w:val="both"/>
      </w:pPr>
      <w:r>
        <w:rPr>
          <w:rFonts w:ascii="Arial" w:hAnsi="Arial" w:eastAsia="Arial" w:cs="Arial"/>
          <w:sz w:val="18"/>
          <w:szCs w:val="18"/>
        </w:rPr>
        <w:t xml:space="preserve">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w:t>
      </w:r>
    </w:p>
    <w:p>
      <w:pPr>
        <w:jc w:val="both"/>
      </w:pPr>
      <w:r>
        <w:rPr>
          <w:rFonts w:ascii="Arial" w:hAnsi="Arial" w:eastAsia="Arial" w:cs="Arial"/>
          <w:sz w:val="18"/>
          <w:szCs w:val="18"/>
          <w:b w:val="1"/>
          <w:bCs w:val="1"/>
        </w:rPr>
        <w:t xml:space="preserve">SAFARI EN 4X4 POR EL DESIERTO CON CENA BBQ USD 70.00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Los Land Cruisers (6 personas por vehículo) los recogerán para un excitante trayecto por las fantásticas altas dunas. Podrá hacer unas fotos únicas de la puesta de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Skii por la arena y el pintarse con Henna, también se encuentran incluidos, al igual que el agua, refrescos, te y café. Regreso al hotel.</w:t>
      </w:r>
    </w:p>
    <w:p>
      <w:pPr>
        <w:jc w:val="both"/>
      </w:pPr>
      <w:r>
        <w:rPr>
          <w:rFonts w:ascii="Arial" w:hAnsi="Arial" w:eastAsia="Arial" w:cs="Arial"/>
          <w:sz w:val="18"/>
          <w:szCs w:val="18"/>
          <w:b w:val="1"/>
          <w:bCs w:val="1"/>
        </w:rPr>
        <w:t xml:space="preserve">DÍA COMPLETO EN ABU DHABI USD 80.00</w:t>
      </w:r>
    </w:p>
    <w:p>
      <w:pPr>
        <w:jc w:val="both"/>
      </w:pPr>
      <w:r>
        <w:rPr>
          <w:rFonts w:ascii="Arial" w:hAnsi="Arial" w:eastAsia="Arial" w:cs="Arial"/>
          <w:sz w:val="18"/>
          <w:szCs w:val="18"/>
        </w:rPr>
        <w:t xml:space="preserve">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 </w:t>
      </w:r>
    </w:p>
    <w:p>
      <w:pPr>
        <w:jc w:val="both"/>
      </w:pPr>
      <w:r>
        <w:rPr>
          <w:rFonts w:ascii="Arial" w:hAnsi="Arial" w:eastAsia="Arial" w:cs="Arial"/>
          <w:sz w:val="18"/>
          <w:szCs w:val="18"/>
          <w:b w:val="1"/>
          <w:bCs w:val="1"/>
        </w:rPr>
        <w:t xml:space="preserve">CENA EN EL BARCO “DHOW CRUISE” USD 60.00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Por la noche salida para disfrutar de la experiencia de las vistas y sonidos de Dubái, navegando dos horas a bordo de un Dhow tradicional. Su viaje le llevara desde la desembocadura del arroyo, y a lo largo del mismo, hasta el iluminado Dubái Creek Golf Club, que se asemeja a unas velas de barco. Cena buffet incluido.</w:t>
      </w:r>
    </w:p>
    <w:p>
      <w:pPr>
        <w:jc w:val="both"/>
      </w:pPr>
      <w:r>
        <w:rPr>
          <w:rFonts w:ascii="Arial" w:hAnsi="Arial" w:eastAsia="Arial" w:cs="Arial"/>
          <w:sz w:val="18"/>
          <w:szCs w:val="18"/>
          <w:b w:val="1"/>
          <w:bCs w:val="1"/>
        </w:rPr>
        <w:t xml:space="preserve">PAQUETE DE PROMOCIÓN DUBÁI USD 250.00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DE PROMOCIÓN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Dia completo en Abu Dhabi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Safari por el desierto con cena BBQ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Cena en barco Dhow Cruise</w:t>
            </w:r>
          </w:p>
        </w:tc>
        <w:tc>
          <w:tcPr>
            <w:tcW w:w="5000" w:type="pct"/>
          </w:tcPr>
          <w:p>
            <w:pPr/>
            <w:r>
              <w:rPr>
                <w:rFonts w:ascii="Arial" w:hAnsi="Arial" w:eastAsia="Arial" w:cs="Arial"/>
                <w:sz w:val="18"/>
                <w:szCs w:val="18"/>
              </w:rPr>
              <w:t xml:space="preserve">250 USD</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EGIPTO:</w:t>
      </w:r>
    </w:p>
    <w:p>
      <w:pPr>
        <w:jc w:val="start"/>
      </w:pPr>
      <w:r>
        <w:rPr>
          <w:rFonts w:ascii="Arial" w:hAnsi="Arial" w:eastAsia="Arial" w:cs="Arial"/>
          <w:sz w:val="18"/>
          <w:szCs w:val="18"/>
        </w:rPr>
        <w:t xml:space="preserve">- 25.00 USD por persona aproximadamente.- Trámite directo en destino.</w:t>
      </w:r>
    </w:p>
    <w:p>
      <w:pPr>
        <w:jc w:val="start"/>
      </w:pPr>
      <w:r>
        <w:rPr>
          <w:rFonts w:ascii="Arial" w:hAnsi="Arial" w:eastAsia="Arial" w:cs="Arial"/>
          <w:sz w:val="18"/>
          <w:szCs w:val="18"/>
          <w:b w:val="1"/>
          <w:bCs w:val="1"/>
        </w:rPr>
        <w:t xml:space="preserve">REQUISITOS PARA INGRESAR A EGIPTO</w:t>
      </w:r>
    </w:p>
    <w:p>
      <w:pPr>
        <w:numPr>
          <w:ilvl w:val="0"/>
          <w:numId w:val="3"/>
        </w:numPr>
      </w:pPr>
      <w:r>
        <w:rPr>
          <w:rFonts w:ascii="Arial" w:hAnsi="Arial" w:eastAsia="Arial" w:cs="Arial"/>
          <w:sz w:val="18"/>
          <w:szCs w:val="18"/>
        </w:rPr>
        <w:t xml:space="preserve">Egipto ha eliminado todas las restricciones de entrada al país por la covid-19, por lo que ya no es necesario el certificado de vacunación ni prueba pcr negativo antes de entrar al país.</w:t>
      </w:r>
    </w:p>
    <w:p>
      <w:pPr>
        <w:numPr>
          <w:ilvl w:val="0"/>
          <w:numId w:val="3"/>
        </w:numPr>
      </w:pPr>
      <w:r>
        <w:rPr>
          <w:rFonts w:ascii="Arial" w:hAnsi="Arial" w:eastAsia="Arial" w:cs="Arial"/>
          <w:sz w:val="18"/>
          <w:szCs w:val="18"/>
        </w:rPr>
        <w:t xml:space="preserve">Es importante considerar que algunas líneas aéreas solo permiten documentar con PCR en tiempo real, favor de consultar.</w:t>
      </w:r>
    </w:p>
    <w:p>
      <w:pPr>
        <w:jc w:val="start"/>
      </w:pPr>
      <w:r>
        <w:rPr>
          <w:rFonts w:ascii="Arial" w:hAnsi="Arial" w:eastAsia="Arial" w:cs="Arial"/>
          <w:sz w:val="18"/>
          <w:szCs w:val="18"/>
          <w:b w:val="1"/>
          <w:bCs w:val="1"/>
        </w:rPr>
        <w:t xml:space="preserve">DUBÁI:</w:t>
      </w:r>
      <w:r>
        <w:rPr>
          <w:rFonts w:ascii="Arial" w:hAnsi="Arial" w:eastAsia="Arial" w:cs="Arial"/>
          <w:sz w:val="18"/>
          <w:szCs w:val="18"/>
        </w:rPr>
        <w:t xml:space="preserve">A partir del 31 de octubre de 2018, 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nacionales que no son emiratíes a ese país es facultad exclusiva de las autoridades migratorias en los aeropuertos de ese país.</w:t>
      </w:r>
    </w:p>
    <w:p>
      <w:pPr>
        <w:jc w:val="start"/>
      </w:pPr>
      <w:r>
        <w:rPr>
          <w:rFonts w:ascii="Arial" w:hAnsi="Arial" w:eastAsia="Arial" w:cs="Arial"/>
          <w:sz w:val="18"/>
          <w:szCs w:val="18"/>
        </w:rPr>
        <w:t xml:space="preserve"> </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848B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294D0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394F24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xk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2024-05-02T10:37:14-06:00</dcterms:created>
  <dcterms:modified xsi:type="dcterms:W3CDTF">2024-05-02T10:37:14-06:00</dcterms:modified>
</cp:coreProperties>
</file>

<file path=docProps/custom.xml><?xml version="1.0" encoding="utf-8"?>
<Properties xmlns="http://schemas.openxmlformats.org/officeDocument/2006/custom-properties" xmlns:vt="http://schemas.openxmlformats.org/officeDocument/2006/docPropsVTypes"/>
</file>