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Fantasías Balcánicas e Islas Griegas</w:t>
      </w:r>
    </w:p>
    <w:p>
      <w:pPr>
        <w:jc w:val="start"/>
      </w:pPr>
      <w:r>
        <w:rPr>
          <w:rFonts w:ascii="Arial" w:hAnsi="Arial" w:eastAsia="Arial" w:cs="Arial"/>
          <w:sz w:val="22.5"/>
          <w:szCs w:val="22.5"/>
          <w:b w:val="1"/>
          <w:bCs w:val="1"/>
        </w:rPr>
        <w:t xml:space="preserve">MT-20504  </w:t>
      </w:r>
      <w:r>
        <w:rPr>
          <w:rFonts w:ascii="Arial" w:hAnsi="Arial" w:eastAsia="Arial" w:cs="Arial"/>
          <w:sz w:val="22.5"/>
          <w:szCs w:val="22.5"/>
        </w:rPr>
        <w:t xml:space="preserve">- Web: </w:t>
      </w:r>
      <w:hyperlink r:id="rId7" w:history="1">
        <w:r>
          <w:rPr>
            <w:color w:val="blue"/>
          </w:rPr>
          <w:t xml:space="preserve">https://viaje.mt/ETDz2</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10,  24</w:t>
            </w:r>
          </w:p>
          <w:p>
            <w:pPr>
              <w:jc w:val="start"/>
              <w:spacing w:before="0" w:after="0" w:line="24" w:lineRule="auto"/>
            </w:pPr>
          </w:p>
          <w:p>
            <w:pPr>
              <w:jc w:val="start"/>
            </w:pPr>
            <w:r>
              <w:rPr>
                <w:rFonts w:ascii="Arial" w:hAnsi="Arial" w:eastAsia="Arial" w:cs="Arial"/>
                <w:sz w:val="18"/>
                <w:szCs w:val="18"/>
              </w:rPr>
              <w:t xml:space="preserve">Octubre: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Grecia, Turquía, Albania, Macedonia, Bulgaria.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Atenas, Mykonos, Santorini, Kusadasi, Patmos, Yánina, Tirana, Shkoder, Ohrid, Skopje, Sofia.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Atenas.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ATENAS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Atenas para abordar el crucero y realizar un recorrido por las islas griegas. Salida hacia Mykonos a las 12:00hrs. Llegada a Mykonos las 20:00hrs, conocida popularmente como "La isla de los vientos", Mykonos alberga molinos de viento del sigo XVI que se han convertido en un auténtico icono de la isla. Sugerimos realizar la excursión opcional (con costo adicional) “TOUR A PIE POR LA CIUDAD DE MYKONOS”.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SANTORINI🚢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la hace una de las islas griegas más célebres del Egeo. Tiempo libre. Sugerimos realizar la excursión opcional (con costo adicional) “PUEBLO DE OIA”. Salida a Kusadasi a las 14:00hrs.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KUSADASI 🚢 PATMOS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Kusadasi a las 06:00hrs, tiempo libre. Sugerimos realizar la excursión opcional (con costo adicional) “ANTIGUA CIUDAD DE ÉFESO”. Salida a las 12:00hrs hacia Patmos. Llegada a las 16:00hrs y tiempo libre. Conocida por los lugareños como la "isla del apocalipsis", Patmos es todo un enclave espiritual debido a las leyendas de San Juan. Sugerimos realizar la excursión opcional (con costo adicional) “MONASTERIO DE SAN JUAN - GRUTA DEL APOCALIPSIS”. Salida hacia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Atenas, la capital y la ciudad más grande de la República de Grecia, es el área poblada más grande en las costas del mar Mediterráneo. Existiendo en este lugar desde hace más de nueve mil años la ciudad lleva el nombre de Atenas, la antigua Diosa de la Sabiduría. El recorrido por la ciudad es como un viaje en el tiempo: veremos la Torre de los vientos de la época romana, la iglesia cristiana ortodoxa de los Santos Apóstoles de la época bizantina, la mezquita Tzistarakis de la época otomana, el Palacio Real del siglo 19, las Jardines Nacionales, la Catedral Cristiana Ortodoxa de la Anunciación.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ACRÓPOLIS DE ATENAS”: En Atenas veremos uno de los monumentos más conocidos mundialmente, el Acrópolis. Acrópolis es una ciudadela griega construida sobre las ruinas de un poblado tracio pre griego en una colina en el centro de la ciudad moderna. Acrópolis preserva varios templos de la época helenística y proporciona vistas inolvidables de la ciudad y la bahía de Atenas. Por la belleza de su arquitectura y la importancia para el desarrollo de la cultura y la historia de nuestra civilización Acrópolis está incluido en la Lista del Patrimonio de la Humanidad de la UNESCO.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“CANAL DE CORINTO”: Planeado hace 2700 años el Canal de Corinto fue construido hace unos 130 años conectando el Golfo de Corinto en el mar Iónico con el Golfo Sarónico en el mar Egeo. El propósito fue cortar la ruta de los barcos comerciales con unos 400 kilómetros. Siendo un verdadero logro de la ingeniería de su tiempo hoy día el canal es una de las principales atracciones turísticas de Corinto.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ATENAS 🚌 YANINA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la ciudad de Yanina situada en las orillas del Lago Yanina en la República de Grecia. Formada alrededor de un castillo medieval la bella ciudad sigue preservando rasgos característicos de distintas épocas: mezquitas y bibliotecas de período otomán, casas de los siglos 19 y 20 mezclándose con casas más antiguas a lo largo de las calles serpenteantes, y todo esto decorado exquisitamente con historias de las cruzadas, de batallas y de amor. Sugerimos realizar la excursión opcional (con costo adicional) “CIUDAD DE PATRAS”: La antigua ciudad de Patras está situada en la costa del Mar Mediterráneo entre la orilla y la montaña de Vodías – una combinación única que ha producido vistas irrepetibles. En los tiempos del Imperio Romano Patras fue el puerto comercial más importante del Mediterráneo Oriental y todos los que visitan la ciudad desde aquella época hasta hoy día pueden gozar de la vista de un notable anfiteatro romano, un panteón romano, el castillo fortificado del siglo 6; cuenta historias de las cruzadas. Además de estas historias y estos monumentos, durante nuestro recorrido veremos la Catedral Cristiana Ortodoxa de San Andrés y los bellos edificios modernos.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YANINA 🚌 TIRANA 🚌 SHKODER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partimos para la ciudad de Tirana. Tirana es la capital y la ciudad más grande de la República de Albania. El recorrido por el centro de Tirana incluye monumentos importantes como La Plaza de Skanderbeg, La Pirámide de Tirana, La Mezquita de Etem Bey, La Torre del Reloj, etc. Más tarde seguimos para la ciudad albanés de Shkoder.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SHKODER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(con costo adicional) “MONTENEGRO”: Salida hacia la República de Montenegro. El nombre de la República de Montenegro viene de su montaña principal, Monte Lovcen cubierto de densos bosques de hoja perenne que desde lejos se veían casi negros. Al entrar en la República de Montenegro hacemos parada en un mirador para disfrutar de las bellísimas vistas de la cerrada Isla de Santo Esteban y de la ciudad de Budva. Después seguimos hacia la ciudad milenaria de Kotor. Durante nuestra visita visitaremos la pintoresca ciudad milenaria de Kotor. Observaremos la arquitectura medieval muy bien conservada y los sitios históricos que incluyen estructuras latinas y góticas. Veremos, Puerta Norte, Catedral de San Trifón, Plaza del Ejército, La iglesia de San.Nikola y la Torre del Reloj.</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SHKODER 🚌 OHRID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antigua y muy pintoresca ciudad de Ohrid (conocida en español también como Ocrida u Ojrida), situada en la orilla del lago de Ohrid. La ciudad está incluida en la Lista del Patrimonio Mundial de la UNESCO. Durante nuestro recorrido del casco antiguo veremos la Puerta Inferior, el teatro antiguo, la Iglesia de Santa Sofía, la fortaleza y la Mezquita de Ali Pasha.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“BARCO EN EL LAGO DE OHRID”: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paseo en barco por el Lago de Ohrid ofrece una maravillosa vista a las construcciones medievales y modernas en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Y ESPECTÁCULO DE DANZA FOLCLÓRICA TRADICIONAL DE MACEDONIA”: La cena se servirá en un restaurante de tradición local. Tendremos una gran velada con una comida de 4 platos con comida tradicional de cocina macedonia con vinos macedonios. A continuación, disfrutamos de una agradable y entretenida noche folclórica en vivo con música y danza folclórica tradicional macedonia. Al final de la cena de tres horas y media vuelta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OHRID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Sugerimos realizar la excursión opcional (no incluida – con costo adicional) “MONASTERIO DE SANTO NAUM”: El Monasterio del Santo Naum con exquisita decoración externa se encuentra en las orillas del lago de Ohrid en lo alto de una roca. El monasterio lleva el nombre de su fundador Santo Naum, escritor, educador y maestro medieval búlgaro. Las paredes de la iglesia del monasterio están cubiertas de magníficos frescos medievales. Después de la visita al monasterio tendremos un paseo en barco a la fuente del Lago de Ohrid para disfrutar de esta maravilla natural. Después partimos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edificos de Museo Arqueológico, Mezquita Mustafa Pasha, la Casa Memorial de Madre Teresa, el antiguo Bazar Turco, la fortaleza de Skopje. Sugerimos realizar la excursión opcional (no incluida – con costo adicional) “CAÑÓN DE MATKA”: Matka es un cañón situado al oeste de Skopje con área de 5,000 hectáreas y es uno de los destinos al aire libre más populares en Macedonia y alberga varios monasterios medievales. El lago Matka dentro del cañón de Makta es el lago artificial más antiguo del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(con costo adicional) “DÍA ENTERO EN KOSOVO – VISITA A LAS CIUDADES DE PRISTINA Y PRIZREN”: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montaña Shar. Durante nuestro recorrido veremos unos monumentos sumamente interesantes como la Mezquita de Sinan Pasha, La Torre de Vigilancia, El Puente de Piedra, El Baño Turco, etc.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SKOPJE 🚌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frontera con la República de Bulgaria y llegaremos a la ciudad de Sofia, la capital y la ciudad más grande de Bulgaria. Al llegar hacemos un recorrido por la ciudad. Siendo una de las ciudades más antiguas del mundo la ciudad de Sofia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Por la noche sugerimos realizar la excursión opcional (no incluida – con costo adicional) “CENA CON ESPECTÁCULO DE DANZA FOLCLÓRICA TRADICIONAL BÚLGARA”: Vamos a visitar uno de los restaurantes tradicionales más famosos de la ciudad con menú típico búlgaro, con música y baile folklóricos. Después de la cena volvemos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SOFÍA 🚌 PLOVDIV 🚌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“PLOVDIV”: La ciudad de Plovdiv es la segunda ciudad más grande de Bulgaria y una de las ciudades más antiguas del mundo. Hacemos un recorrido por el casco antiguo de Plovdiv disfrutando de monumentos de los tiempos pasados desde la antigüedad hasta hoy día incluyendo un Teatro Romano, una mezquita medieval y la arquitectura de los siglos 18 y 19. Tendremos tiempo libre para almorzar en uno de los pintorescos restaurantes locales.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SOFÍA ✈ FRANKFURT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Frankfurt.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10, 24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Atenas</w:t>
            </w:r>
          </w:p>
        </w:tc>
        <w:tc>
          <w:tcPr>
            <w:tcW w:w="5000" w:type="pct"/>
          </w:tcPr>
          <w:p>
            <w:pPr/>
            <w:r>
              <w:rPr>
                <w:rFonts w:ascii="Arial" w:hAnsi="Arial" w:eastAsia="Arial" w:cs="Arial"/>
                <w:color w:val="000000"/>
                <w:sz w:val="18"/>
                <w:szCs w:val="18"/>
              </w:rPr>
              <w:t xml:space="preserve">Hotel Ilissos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Yanina</w:t>
            </w:r>
          </w:p>
        </w:tc>
        <w:tc>
          <w:tcPr>
            <w:tcW w:w="5000" w:type="pct"/>
          </w:tcPr>
          <w:p>
            <w:pPr/>
            <w:r>
              <w:rPr>
                <w:rFonts w:ascii="Arial" w:hAnsi="Arial" w:eastAsia="Arial" w:cs="Arial"/>
                <w:color w:val="000000"/>
                <w:sz w:val="18"/>
                <w:szCs w:val="18"/>
              </w:rPr>
              <w:t xml:space="preserve">Hotel Palladion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Crucero por las Islas Griegas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Albania</w:t>
            </w:r>
          </w:p>
        </w:tc>
        <w:tc>
          <w:tcPr>
            <w:tcW w:w="5000" w:type="pct"/>
          </w:tcPr>
          <w:p>
            <w:pPr/>
            <w:r>
              <w:rPr>
                <w:rFonts w:ascii="Arial" w:hAnsi="Arial" w:eastAsia="Arial" w:cs="Arial"/>
                <w:color w:val="000000"/>
                <w:sz w:val="18"/>
                <w:szCs w:val="18"/>
              </w:rPr>
              <w:t xml:space="preserve">Shkoder</w:t>
            </w:r>
          </w:p>
        </w:tc>
        <w:tc>
          <w:tcPr>
            <w:tcW w:w="5000" w:type="pct"/>
          </w:tcPr>
          <w:p>
            <w:pPr/>
            <w:r>
              <w:rPr>
                <w:rFonts w:ascii="Arial" w:hAnsi="Arial" w:eastAsia="Arial" w:cs="Arial"/>
                <w:color w:val="000000"/>
                <w:sz w:val="18"/>
                <w:szCs w:val="18"/>
              </w:rPr>
              <w:t xml:space="preserve">Hotel Luane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Ohrid</w:t>
            </w:r>
          </w:p>
        </w:tc>
        <w:tc>
          <w:tcPr>
            <w:tcW w:w="5000" w:type="pct"/>
          </w:tcPr>
          <w:p>
            <w:pPr/>
            <w:r>
              <w:rPr>
                <w:rFonts w:ascii="Arial" w:hAnsi="Arial" w:eastAsia="Arial" w:cs="Arial"/>
                <w:color w:val="000000"/>
                <w:sz w:val="18"/>
                <w:szCs w:val="18"/>
              </w:rPr>
              <w:t xml:space="preserve">Hotel Belvedere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Hotel Gold</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Atenas / Sofia – México, en clase turista vía Europa.</w:t>
      </w:r>
    </w:p>
    <w:p>
      <w:pPr>
        <w:jc w:val="start"/>
      </w:pPr>
      <w:r>
        <w:rPr>
          <w:rFonts w:ascii="Arial" w:hAnsi="Arial" w:eastAsia="Arial" w:cs="Arial"/>
          <w:sz w:val="18"/>
          <w:szCs w:val="18"/>
        </w:rPr>
        <w:t xml:space="preserve">  ● 2 noches de alojamiento en Atenas.</w:t>
      </w:r>
    </w:p>
    <w:p>
      <w:pPr>
        <w:jc w:val="start"/>
      </w:pPr>
      <w:r>
        <w:rPr>
          <w:rFonts w:ascii="Arial" w:hAnsi="Arial" w:eastAsia="Arial" w:cs="Arial"/>
          <w:sz w:val="18"/>
          <w:szCs w:val="18"/>
        </w:rPr>
        <w:t xml:space="preserve">  ● 3 noches de crucero por las Islas Griegas.  </w:t>
      </w:r>
    </w:p>
    <w:p>
      <w:pPr>
        <w:jc w:val="start"/>
      </w:pPr>
      <w:r>
        <w:rPr>
          <w:rFonts w:ascii="Arial" w:hAnsi="Arial" w:eastAsia="Arial" w:cs="Arial"/>
          <w:sz w:val="18"/>
          <w:szCs w:val="18"/>
        </w:rPr>
        <w:t xml:space="preserve">  ● 1 noche de alojamiento en Yanina.</w:t>
      </w:r>
    </w:p>
    <w:p>
      <w:pPr>
        <w:jc w:val="start"/>
      </w:pPr>
      <w:r>
        <w:rPr>
          <w:rFonts w:ascii="Arial" w:hAnsi="Arial" w:eastAsia="Arial" w:cs="Arial"/>
          <w:sz w:val="18"/>
          <w:szCs w:val="18"/>
        </w:rPr>
        <w:t xml:space="preserve">  ● 2 noches de alojamiento en Shkoder.</w:t>
      </w:r>
    </w:p>
    <w:p>
      <w:pPr>
        <w:jc w:val="start"/>
      </w:pPr>
      <w:r>
        <w:rPr>
          <w:rFonts w:ascii="Arial" w:hAnsi="Arial" w:eastAsia="Arial" w:cs="Arial"/>
          <w:sz w:val="18"/>
          <w:szCs w:val="18"/>
        </w:rPr>
        <w:t xml:space="preserve">  ● 1 noche de alojamiento en Ohrid.</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2 noches de alojamiento en Sofia.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portuarios: 179 USD por persona (Se pagan desde México)</w:t>
      </w:r>
    </w:p>
    <w:p>
      <w:pPr>
        <w:jc w:val="start"/>
      </w:pPr>
      <w:r>
        <w:rPr>
          <w:rFonts w:ascii="Arial" w:hAnsi="Arial" w:eastAsia="Arial" w:cs="Arial"/>
          <w:sz w:val="18"/>
          <w:szCs w:val="18"/>
        </w:rPr>
        <w:t xml:space="preserve">  ● Tasa de servicio a bordo del crucero: </w:t>
      </w:r>
    </w:p>
    <w:p>
      <w:pPr>
        <w:jc w:val="start"/>
      </w:pPr>
      <w:r>
        <w:rPr>
          <w:rFonts w:ascii="Arial" w:hAnsi="Arial" w:eastAsia="Arial" w:cs="Arial"/>
          <w:sz w:val="18"/>
          <w:szCs w:val="18"/>
        </w:rPr>
        <w:t xml:space="preserve">  ● Adultos: 5 euros por día por persona. (Se paga directamente en destino) </w:t>
      </w:r>
    </w:p>
    <w:p>
      <w:pPr>
        <w:jc w:val="start"/>
      </w:pPr>
      <w:r>
        <w:rPr>
          <w:rFonts w:ascii="Arial" w:hAnsi="Arial" w:eastAsia="Arial" w:cs="Arial"/>
          <w:sz w:val="18"/>
          <w:szCs w:val="18"/>
        </w:rPr>
        <w:t xml:space="preserve">  ● Menores (0 a 16 años): 3 euros por día por persona (Se paga directamente en destino)</w:t>
      </w:r>
    </w:p>
    <w:p>
      <w:pPr>
        <w:jc w:val="start"/>
      </w:pPr>
      <w:r>
        <w:rPr>
          <w:rFonts w:ascii="Arial" w:hAnsi="Arial" w:eastAsia="Arial" w:cs="Arial"/>
          <w:sz w:val="18"/>
          <w:szCs w:val="18"/>
        </w:rPr>
        <w:t xml:space="preserve">  ● Impuestos de circulación, tasas hoteleras municipales: 60 euros por persona (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EFCA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B2CB1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TDz2"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2025-07-08T08:51:41-06:00</dcterms:created>
  <dcterms:modified xsi:type="dcterms:W3CDTF">2025-07-08T08:51:41-06:00</dcterms:modified>
</cp:coreProperties>
</file>

<file path=docProps/custom.xml><?xml version="1.0" encoding="utf-8"?>
<Properties xmlns="http://schemas.openxmlformats.org/officeDocument/2006/custom-properties" xmlns:vt="http://schemas.openxmlformats.org/officeDocument/2006/docPropsVTypes"/>
</file>