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Encantos Asiáticos con Turkish</w:t>
      </w:r>
    </w:p>
    <w:p>
      <w:pPr>
        <w:jc w:val="start"/>
      </w:pPr>
      <w:r>
        <w:rPr>
          <w:rFonts w:ascii="Arial" w:hAnsi="Arial" w:eastAsia="Arial" w:cs="Arial"/>
          <w:sz w:val="22.5"/>
          <w:szCs w:val="22.5"/>
          <w:b w:val="1"/>
          <w:bCs w:val="1"/>
        </w:rPr>
        <w:t xml:space="preserve">MT-30214  </w:t>
      </w:r>
      <w:r>
        <w:rPr>
          <w:rFonts w:ascii="Arial" w:hAnsi="Arial" w:eastAsia="Arial" w:cs="Arial"/>
          <w:sz w:val="22.5"/>
          <w:szCs w:val="22.5"/>
        </w:rPr>
        <w:t xml:space="preserve">- Web: </w:t>
      </w:r>
      <w:hyperlink r:id="rId7" w:history="1">
        <w:r>
          <w:rPr>
            <w:color w:val="blue"/>
          </w:rPr>
          <w:t xml:space="preserve">https://viaje.mt/bzins</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13,  15,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Tailandia, Singapur, Malasia.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Bangkok, Singapur, Kuala Lumpur.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12:00HRS. A la hora indicada traslado al aeropuerto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“MEDIO DIA TEMPLOS amp; PALACIO REAL”:Por la mañana salida del hotel para visitar tres de los templos más impactantes de la ciudad: el Wat Trimitr, en las afueras de Chinatown, que alberga el buda de oro macizo más grande del mundo, el Wat Pho, el templo más antiguo de Bangkok, en cuyo interior se encuentra la magnífica estatua del Buda reclinado así como la primera escuela de medicina tradicional y de masaje tailandés, considerada también como la primera universidad de Tailandia; y el Gran Palacio, el monumento más emblemático de Tailandia y cuya grandeza deja abrumados. Después de la visita del Templo se podrán comprar algunas artesanías y productos locales. Nota: Se requiere vestimenta apropiada (puede ser alquilada en el lugar).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excursión (con costo adicional) "MERCADO FLOTANTE". Los mercados flotantes de Tailandia evocan una era anterior, cuando las vías fluviales eran los principales conductos comerciales.Hoy en día combinan productos exocitos (frutas tropicales,comidas aromáticas y las necesidades de la vida de la cuidad) con la oportunidad de conocer a lugareños coloridos en botes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vuelo con destino a Singapur. Llegada al aeropuerto de Singapur, recibimiento y traslado al hotel. Tiempo libre hasta la hora del check in. Realizaremos vista panorámica de Singapur: el Centro Colonial, campo de cricket, el Parlamento, Tribunal Superior de Justicia, el Ayuntamiento y la estatua del Merlion, barrio chino, el templo budista Thian Hock Keng, mercado de artesanía local y al jardín de orquídeas en el jardín Botánico de Singapur.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SINGAPUR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pequeñas playas: Siloso, Palawan y Tanjong que podras recorrer, asi como visitas culturales y diversas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SINGAPUR 🚌 MALACCA 🚌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en coche a la ciudad histórica de Malacca. Visitas de la Porta de Santiago, las ruinas de la Iglesia de San Pablo, la Plaza Holandesa (Dutch Square), Stadthuys, la Iglesia de Cristo, la Torre del Reloj, la Fuente de la Reina Victoria y el Museo "Baba amp; Nyonya". Después, paseo por la calle Jonker y almuerzo Peranakan. Se acaba el día con un crucero por el río Melaka para fotografiar el famoso pueblo Kampung Morten. Continuación a Kuala Lumpur.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Recorreremos el Jardín Botánico Perdana, antiguamente conocido como los Jardines del Lago, y haremos una parada en la Masjid Negara (Mezquita Nacional). Tras una breve visita, continuaremos hasta Dataran Merdeka (Plaza de la Independencia), situada frente al edificio del Sultán Abdul Samad. De camino, pasaremos por la estación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ríos Gombak y Klang. Tras una breve parada en Pasar Seni, caminaremos hacia Chinatown y visitaremos los mercados callejeros. Después, continuaremos hasta Kampung Baru, un barrio típico donde la mayoría de las casas están construidas con arquitectura tradicional malaya. El viaje termina en el KLCC (centro de la ciudad de Kuala Lumpur) para una fantástica sesión de fotos de las Torres Petronas, las torres gemelas más altas del mundo (no se incluye el acceso al mirador de las Torres Petronas ni al Sky Bridge). Al finalizar realizaremos la excursión incluida a "LAS CUEVAS DE BATU": compuestas por tres cavernas y varias cuevas más pequeñas. Pasaremos junto a una imponente estatua de Murugan subiremos 272 escalones hacia un santuario rupestre, y seremos testigos de los murales de las escrituras hindúes. Todo esto si los monos que viven en la frondosa pared del acantilado nos dejan.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KUALA LUMPUR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sugiere realizar la visita opcional (con costo adicional) a “KUALA SELANGOR”. Recorra un cementerio real, un antiguo fuerte y un pueblo de pescadores local, Sea testigo de la maravilla de miles de luciérnagas brillantes cuando el sol se pone y cae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KUALA LUMPUR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abordar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vuelo con destino a Ciudad de México.</w:t>
      </w:r>
    </w:p>
    <w:p>
      <w:pPr>
        <w:jc w:val="both"/>
      </w:pPr>
      <w:r>
        <w:rPr>
          <w:rFonts w:ascii="Arial" w:hAnsi="Arial" w:eastAsia="Arial" w:cs="Arial"/>
          <w:sz w:val="18"/>
          <w:szCs w:val="18"/>
        </w:rPr>
        <w:t xml:space="preserve">– Consultar itinerario por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15, 29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Ibis Bangkok Sathorn</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Aqueen Hotel Paya Lebar</w:t>
            </w:r>
          </w:p>
        </w:tc>
        <w:tc>
          <w:tcPr>
            <w:tcW w:w="5000" w:type="pct"/>
          </w:tcPr>
          <w:p>
            <w:pPr/>
            <w:r>
              <w:rPr>
                <w:rFonts w:ascii="Arial" w:hAnsi="Arial" w:eastAsia="Arial" w:cs="Arial"/>
                <w:color w:val="000000"/>
                <w:sz w:val="18"/>
                <w:szCs w:val="18"/>
              </w:rPr>
              <w:t xml:space="preserve">Singapur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Singapur</w:t>
            </w:r>
          </w:p>
        </w:tc>
      </w:tr>
      <w:tr>
        <w:trPr/>
        <w:tc>
          <w:tcPr>
            <w:tcW w:w="5000" w:type="pct"/>
          </w:tcPr>
          <w:p>
            <w:pPr/>
            <w:r>
              <w:rPr>
                <w:rFonts w:ascii="Arial" w:hAnsi="Arial" w:eastAsia="Arial" w:cs="Arial"/>
                <w:color w:val="000000"/>
                <w:sz w:val="18"/>
                <w:szCs w:val="18"/>
              </w:rPr>
              <w:t xml:space="preserve">Ancasa Hotel Kuala</w:t>
            </w:r>
          </w:p>
        </w:tc>
        <w:tc>
          <w:tcPr>
            <w:tcW w:w="5000" w:type="pct"/>
          </w:tcPr>
          <w:p>
            <w:pPr/>
            <w:r>
              <w:rPr>
                <w:rFonts w:ascii="Arial" w:hAnsi="Arial" w:eastAsia="Arial" w:cs="Arial"/>
                <w:color w:val="000000"/>
                <w:sz w:val="18"/>
                <w:szCs w:val="18"/>
              </w:rPr>
              <w:t xml:space="preserve">Kuala Lumpur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Malasia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 Boleto de avión Estambul - Bangkok / Bangkok - Singapur / Kuala Lumpur - Estambul, en clase turista.</w:t>
      </w:r>
    </w:p>
    <w:p>
      <w:pPr>
        <w:jc w:val="start"/>
      </w:pPr>
      <w:r>
        <w:rPr>
          <w:rFonts w:ascii="Arial" w:hAnsi="Arial" w:eastAsia="Arial" w:cs="Arial"/>
          <w:sz w:val="18"/>
          <w:szCs w:val="18"/>
        </w:rPr>
        <w:t xml:space="preserve">  ● 3 noches de alojamiento en Bangkok.</w:t>
      </w:r>
    </w:p>
    <w:p>
      <w:pPr>
        <w:jc w:val="start"/>
      </w:pPr>
      <w:r>
        <w:rPr>
          <w:rFonts w:ascii="Arial" w:hAnsi="Arial" w:eastAsia="Arial" w:cs="Arial"/>
          <w:sz w:val="18"/>
          <w:szCs w:val="18"/>
        </w:rPr>
        <w:t xml:space="preserve">  ● 2 noches de alojamiento en Singapur.</w:t>
      </w:r>
    </w:p>
    <w:p>
      <w:pPr>
        <w:jc w:val="start"/>
      </w:pPr>
      <w:r>
        <w:rPr>
          <w:rFonts w:ascii="Arial" w:hAnsi="Arial" w:eastAsia="Arial" w:cs="Arial"/>
          <w:sz w:val="18"/>
          <w:szCs w:val="18"/>
        </w:rPr>
        <w:t xml:space="preserve">  ● 3 noches de alojamiento en Kuala Lumpur.</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05 USD por persona por día en caso de realizar alguna visita opcional. (Se paga directo en destino)</w:t>
      </w:r>
    </w:p>
    <w:p>
      <w:pPr>
        <w:jc w:val="start"/>
      </w:pPr>
      <w:r>
        <w:rPr>
          <w:rFonts w:ascii="Arial" w:hAnsi="Arial" w:eastAsia="Arial" w:cs="Arial"/>
          <w:sz w:val="18"/>
          <w:szCs w:val="18"/>
        </w:rPr>
        <w:t xml:space="preserve">  ● Impuesto hotelero en Turquía: 10 USD por persona (Se paga directo en destino)</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Propinas en Malasia: 50 USD por persona (Se paga directo en destino)</w:t>
      </w:r>
    </w:p>
    <w:p>
      <w:pPr>
        <w:jc w:val="start"/>
      </w:pPr>
      <w:r>
        <w:rPr>
          <w:rFonts w:ascii="Arial" w:hAnsi="Arial" w:eastAsia="Arial" w:cs="Arial"/>
          <w:sz w:val="18"/>
          <w:szCs w:val="18"/>
        </w:rPr>
        <w:t xml:space="preserve">  ● Propinas en Singapur: 50 USD por persona (Se paga directo en destino)</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3"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Encantos AsiÃ¡ticos con Turkish                MT-30214  - Web: https://viaje.mt/bzins                15 dÃ­as y 11 nochesDesde $1899 USD | DBL + 999 IMPIncluye vuelo con                                                             I SALIDAS                                                                                                                                                                           2025                                                                                                                            Junio:  13,  15,  29                                                                                                                  I PAISESTurquÃ­a, Tailandia, Singapur, Malasia.        I CIUDADESEstambul, Bangkok, Singapur, Kuala Lumpur.        I ITINERARIO   DÃA 01 MÃXICO â ESTAMBUL Cita en el aeropuerto de la Ciudad de MÃ©xico para abordar vuelo con destino a Estambul. VÃ­a CancÃºn. Noche a bordo.   DÃA 02 ESTAMBUL Llegada, recepciÃ³n en el aeropuerto y traslado al hotel. Tiempo libre hasta la hora del check in.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Desayuno. Dia libre. Check out 12:00HRS. A la hora indicada traslado al aeropuerto de Estambul   DÃA 06. ESTAMBUL â BANGKOK Llegada al aeropuerto de Estambul.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07 BANGKOK Desayuno. Dia libre. Alojamiento.   Posibilidad de tomar la excursiÃ³n opcional guiada (no incluida â con costo adicional) âMEDIO DIA TEMPLOS amp; PALACIO REALâ:Por la maÃ±ana salida del hotel para visitar tres de los templos mÃ¡s impactantes de la ciudad: el Wat Trimitr, en las afueras de Chinatown, que alberga el buda de oro macizo mÃ¡s grande del mundo, el Wat Pho, el templo mÃ¡s antiguo de Bangkok, en cuyo interior se encuentra la magnÃ­fica estatua del Buda reclinado asÃ­ como la primera escuela de medicina tradicional y de masaje tailandÃ©s, considerada tambiÃ©n como la primera universidad de Tailandia; y el Gran Palacio, el monumento mÃ¡s emblemÃ¡tico de Tailandia y cuya grandeza deja abrumados. DespuÃ©s de la visita del Templo se podrÃ¡n comprar algunas artesanÃ­as y productos locales. Nota: Se requiere vestimenta apropiada (puede ser alquilada en el lugar). Resto de la tarde libre   DÃA 08 BANGKOK  Desayuno. Dia libre. Alojamiento . Posibilidad de realizar la excursiÃ³n (con costo adicional) "MERCADO FLOTANTE". Los mercados flotantes de Tailandia evocan una era anterior, cuando las vÃ­as fluviales eran los principales conductos comerciales.Hoy en dÃ­a combinan productos exocitos (frutas tropicales,comidas aromÃ¡ticas y las necesidades de la vida de la cuidad) con la oportunidad de conocer a lugareÃ±os coloridos en botes tradicionales.   DÃA 09 BANGKOK â SINGAPUR A la hora convenida traslado al aeropuerto para abordar vuelo con destino a Singapur. Llegada al aeropuerto de Singapur, recibimiento y traslado al hotel. Tiempo libre hasta la hora del check in. Realizaremos vista panorÃ¡mica de Singapur: el Centro Colonial, campo de cricket, el Parlamento, Tribunal Superior de Justicia, el Ayuntamiento y la estatua del Merlion, barrio chino, el templo budista Thian Hock Keng, mercado de artesanÃ­a local y al jardÃ­n de orquÃ­deas en el jardÃ­n BotÃ¡nico de Singapur. Alojamiento.   DÃA 10 SINGAPUR Desayuno. Dia libre. Alojamiento. Se sugiere realizar la visita opcional (con costo adicional) a "LA ISLA SENTOSA". Es el principal lugar de esparcimiento de los singapurenses, que a finales del siglo XIX los britanicos hicieron de Sentosa una fortaleza defensiva. Fue en 1967 cuando la isla fue devuelta al gobierno y se convirtio en un destino vacacional. La isla es uno de los lugares mas atractivos de Singapur, consta de tres pequeÃ±as playas: Siloso, Palawan y Tanjong que podras recorrer, asi como visitas culturales y diversas atracciones.   DÃA 11 SINGAPUR ð MALACCA ð KUALA LUMPUR Desayuno. Traslado en coche a la ciudad histÃ³rica de Malacca. Visitas de la Porta de Santiago, las ruinas de la Iglesia de San Pablo, la Plaza Holandesa (Dutch Square), Stadthuys, la Iglesia de Cristo, la Torre del Reloj, la Fuente de la Reina Victoria y el Museo "Baba amp; Nyonya". DespuÃ©s, paseo por la calle Jonker y almuerzo Peranakan. Se acaba el dÃ­a con un crucero por el rÃ­o Melaka para fotografiar el famoso pueblo Kampung Morten. ContinuaciÃ³n a Kuala Lumpur. Alojamiento.   DÃA 12 KUALA LUMPUR Desayuno. Check out. Recorreremos el JardÃ­n BotÃ¡nico Perdana, antiguamente conocido como los Jardines del Lago, y haremos una parada en la Masjid Negara (Mezquita Nacional). Tras una breve visita, continuaremos hasta Dataran Merdeka (Plaza de la Independencia), situada frente al edificio del SultÃ¡n Abdul Samad. De camino, pasaremos por la estaciÃ³n de tren de Kuala Lumpur, construida en 1910. Al llegar a la Plaza de la Independencia, visitaremos el lugar patrimonial. Continuaremos a pie hasta Pasar Seni (Mercado Central), pasando por Masjid Jamek, uno de los primeros edificios de Kuala Lumpur, construido en la convergencia de los rÃ­os Gombak y Klang. Tras una breve parada en Pasar Seni, caminaremos hacia Chinatown y visitaremos los mercados callejeros. DespuÃ©s, continuaremos hasta Kampung Baru, un barrio tÃ­pico donde la mayorÃ­a de las casas estÃ¡n construidas con arquitectura tradicional malaya. El viaje termina en el KLCC (centro de la ciudad de Kuala Lumpur) para una fantÃ¡stica sesiÃ³n de fotos de las Torres Petronas, las torres gemelas mÃ¡s altas del mundo (no se incluye el acceso al mirador de las Torres Petronas ni al Sky Bridge). Al finalizar realizaremos la excursiÃ³n incluida a "LAS CUEVAS DE BATU": compuestas por tres cavernas y varias cuevas mÃ¡s pequeÃ±as. Pasaremos junto a una imponente estatua de Murugan subiremos 272 escalones hacia un santuario rupestre, y seremos testigos de los murales de las escrituras hindÃºes. Todo esto si los monos que viven en la frondosa pared del acantilado nos dejan. Regreso al hotel. Alojamiento   DÃA 13 KUALA LUMPUR Desayuno. Dia libre. Alojamiento. Se sugiere realizar la visita opcional (con costo adicional) a âKUALA SELANGORâ. Recorra un cementerio real, un antiguo fuerte y un pueblo de pescadores local, Sea testigo de la maravilla de miles de luciÃ©rnagas brillantes cuando el sol se pone y cae la tarde.   DÃA 14 KUALA LUMPUR â DUBÃI Desayuno. Check out a las 12:00hrs. A la hora indicada traslado al aeropuerto para abordar vuelo con destino a DubÃ¡i.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15 DUBÃI â MEXICO Llegada y tiempo de espera para tomar vuelo con destino a Ciudad de MÃ©xico.â Consultar itinerario por salida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Doble$ 1899                                                Triple$ 1899                                                Sencilla$ 2399                                Menor$ 1899                                Impuestos AÃ©reos 2025 $ 999                                    SUPLEMENTOS 2025                                    Junio: 13                    $ 299                                    Junio: 15, 29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Gonen Hotel / Clarion Hotel Istanbul Mahmutbey			Estambul			Primera			Turquia							Ibis Bangkok Sathorn			Bangkok			Primera			Tailandia							Aqueen Hotel Paya Lebar			Singapur			Primera			Singapur							Ancasa Hotel Kuala			Kuala Lumpur			Primera			Malasia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Estambul - MÃ©xico, en clase turista. Boleto de aviÃ³n Estambul - Bangkok / Bangkok - Singapur / Kuala Lumpur - Estambul, en clase turista.  â 3 noches de alojamiento en Bangkok.  â 2 noches de alojamiento en Singapur.  â 3 noches de alojamiento en Kuala Lumpur.  â 3 noches de alojamiento en Estambul.  â Traslados indicados  â Visitas indicadas  â GuÃ­as de habla hispana  â Autocar con aire acondicionado.                                                    I EL VIAJE NO INCLUYE  â Gastos personales y extras en los hoteles.  â NingÃºn servicio no especificado como incluido o especificado como opcional.  â Propinas a guÃ­as y choferes (Son obligatorias y se pagan directamente en destino):  â Tasas de servicio en TurquÃ­a: 05 USD por persona por dÃ­a en caso de realizar alguna visita opcional. (Se paga directo en destino)  â Impuesto hotelero en TurquÃ­a: 10 USD por persona (Se paga directo en destino)  â Propinas en Tailandia: 50 USD por persona (Se paga directo en destino)  â Propinas en Malasia: 50 USD por persona (Se paga directo en destino)  â Propinas en Singapur: 50 USD por persona (Se paga directo en destino)  â Visa de TurquÃ­a  â Visa de Tailandia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SINGAPUR: REQUISITOS PARA INGRESAR A SINGAPUR:Pasaporte con vigencia de al menos 6 meses.	Ya no serÃ¡ necesario comprobar el estado de vacunaciÃ³n contra COVID-19 para ingresar a Singapur. Todos los viajeros deben notificar los sÃ­ntomas relacionados con el mpox, como fiebre o sarpullido, asÃ­ como su historial de viaje, a travÃ©s del formulario SG Arrival Card. Los viajeros que presenten fiebre, erupciones u otros sÃ­ntomas de viruela sÃ­mica serÃ¡n evaluados por mÃ©dicos en las fronteras y derivados a hospitales en caso necesario.   MALASIA: REQUISITOS PARA INGRESAR A MALASIA:	No es necesario probar su estado de vacunaciÃ³n para ingresar a Malasia peninsular y Sarawak.	Todas las personas deben someterse a un control de temperatura al llegar a Malasia, las personas que tengan fiebre, presenten otros sÃ­ntomas o hayan viajado a China en los Ãºltimos 14 dÃ­as tienen que hacerse una prueba RTK de Covid-19 en el aeropuerto antes de ingresar a Malasia. Quienes den positivo deberÃ¡n aislarse en casa o, en casos moderados a graves, es posible que se tengan que hospedar en un centro de salud local.Sin visado 30 dÃ­as. Se debe rellenar el formulario Malaysia Arrival Card mÃ­nimo 3 dÃ­as antes de la llegada e imprimir una copia.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F7B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408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zin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tdac.immigration.go.th"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2025-04-14T23:28:29-06:00</dcterms:created>
  <dcterms:modified xsi:type="dcterms:W3CDTF">2025-04-14T23:28:29-06:00</dcterms:modified>
</cp:coreProperties>
</file>

<file path=docProps/custom.xml><?xml version="1.0" encoding="utf-8"?>
<Properties xmlns="http://schemas.openxmlformats.org/officeDocument/2006/custom-properties" xmlns:vt="http://schemas.openxmlformats.org/officeDocument/2006/docPropsVTypes"/>
</file>