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Primavera en Japón Vuelo desde Los Ángeles</w:t>
      </w:r>
    </w:p>
    <w:p>
      <w:pPr>
        <w:jc w:val="start"/>
      </w:pPr>
      <w:r>
        <w:rPr>
          <w:rFonts w:ascii="Arial" w:hAnsi="Arial" w:eastAsia="Arial" w:cs="Arial"/>
          <w:sz w:val="22.5"/>
          <w:szCs w:val="22.5"/>
          <w:b w:val="1"/>
          <w:bCs w:val="1"/>
        </w:rPr>
        <w:t xml:space="preserve">MT-30234  </w:t>
      </w:r>
      <w:r>
        <w:rPr>
          <w:rFonts w:ascii="Arial" w:hAnsi="Arial" w:eastAsia="Arial" w:cs="Arial"/>
          <w:sz w:val="22.5"/>
          <w:szCs w:val="22.5"/>
        </w:rPr>
        <w:t xml:space="preserve">- Web: </w:t>
      </w:r>
      <w:hyperlink r:id="rId7" w:history="1">
        <w:r>
          <w:rPr>
            <w:color w:val="blue"/>
          </w:rPr>
          <w:t xml:space="preserve">https://viaje.mt/w1qir</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Nara, Osaka, Gujo, Shirakawago, Takayama, Nagoya,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trámites de inmigración y aduana se encontrarán con nuestro guía de habla hispana, quien le asistirá para abordar el autobús. Comenzaremos la visita de Tokio para conocer Santuario Meiji, dedicado al ex-emperador Mutsuhito, continuamos la visita al Templo Senso-ji amp; calle comercial Nakamise en Asakua, visitaremos la plaza del Palacio Imperial (No entrarán en el recinto del palacio). Continuamos con la visita de Ginza.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 🚌 KIOTO 🚌 NARA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Kioto. visita de Kyoto para conocer el Santuario de Fushimi Inari. En Nara conoceremos el Templo Todai-ji (imagen de Buda gigante), el Parque de Nara (con muchos ciervos). Después de la visita, regreso a Kioto.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Comienzo de la visita de Kioto para conocer el Templo dorado Kinkaku-ji. Visitaremos Castillo Nijo. Parque Maruyama y Barrio de Geishas Gion.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KIOTO 🚌 OSAKA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Estudios es el parque temático más grande de Osaka, asu vez, es el segundo parque más visitado de Japón. Es uno de los cuatro Universal Parques y Resorts del mundo y fue el primer parque temático construido en Asia. Experimenta la primera zona temática de Mario del mundo y la atracción "Mario Kart: Koopa s Challenge", ambas galardonadas con los prestigiosos Premios Thea. La primera atracción interactica de Mario Kart en un parque temático que te dejará con un subidón de adrenalina. Explora la magia mientras te abres camino a través de The Wizarding World of Harry Potter". Deleita a los más pequeños en la zona temática de los Minions y descubre otros puntos magníficos que disfrutan tanto niños como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KIOTO 🚌 GUJO 🚌 SHIRAKAWAGO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nuestra visita a Gujo Hachiman, una experiencia con modelos de comida de plástico. Continuamos con nuestra visita de Shirakawago para conocer una casa al estilo Gasshozukuri. Después, traslado a Takayama.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TAKAYAMA 🚌 NAGOYA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en Takayama donde visitaremos el Distrito histórico de Sannomachi y tendremos una cata de sake. Después, traslado hacia la estación de Nagoya, onde conocerán el Barrio Sanmachi (con casas tradicionales). Continuamos la visita a Yataikaikan (exposición de carrozas del Festival de Takayama). Salida de Nagoya en tren bala. Llegada a la estación de Odawaya y traslado al hotel en autobús con guía local de habla española.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al Valle de Owakudani (en teleférico), posteriormente conoceremos el Lago Ashi (paseo en barco). Almuerzo en un restaurante local. Después visitaremos Santuario de Hakone. Traslado al hotel en Tokio.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Podremos rumbo a Kamakura, nos vestiremos con un kimono tradicional para disfrutar de tu visita japonesa al 100% y para presencial una de las actividades más típicas de Japón, una ceremonia de té. Posteriormente visitaremos el Templo Hase Kannon, uno de los templos más importantes de Kamakura. Aquí la principal figura del templo es la deidad budista Kannon de 11 caras, con 18 metros de altura. Esta considerada como la estatua budista de madera más grande de Japón. En la explanda donde se encuentra el pabellón de Kannon, se eleva un mikrador con vistas a la costa de Kamakura. Después iremos a conocer El Gran Buda de Bronce, es una estatua de b ronce de 13,35 metros de altura, situado en la calle de Kamakura que se extiende desde el santuarrio Tsurugaoka Hachimangu hasta la estación de Kamakura. Empápate del ambiente de esta peculiar franja de modernidad en el centro de una ciudad antigua. De regreso al hotel haremos una parada en el barrio de Ginza, lugar idílico para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"TEAMLAB" El concepto general de Teamlab Planet es la inmersión corporal. El museo consiste en cuatro grandes exposiciones y siente obras de arte distintas que exploramos descalzos para sentirnos más cerca del arte. Porque éste es justamente otro de los conceptos de teamLab Planets: las sensaciones, sentir con nuestro propio cuerpo las instalaciones artísticas. Aquí todo gira en torno a estos conceptos y es por ello que en teamLab Planets nos sumergimos en el arte, a menudo de manera literal. Sin duda una experiencia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9</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Hotel Jal City Tokyo Toyosu</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Kioto</w:t>
            </w:r>
          </w:p>
        </w:tc>
        <w:tc>
          <w:tcPr>
            <w:tcW w:w="5000" w:type="pct"/>
          </w:tcPr>
          <w:p>
            <w:pPr/>
            <w:r>
              <w:rPr>
                <w:rFonts w:ascii="Arial" w:hAnsi="Arial" w:eastAsia="Arial" w:cs="Arial"/>
                <w:color w:val="000000"/>
                <w:sz w:val="18"/>
                <w:szCs w:val="18"/>
              </w:rPr>
              <w:t xml:space="preserve">El Príncipe Kyoto Takaragaike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Hotel Associa Takayama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Hotel Osio Prince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w:t>
      </w:r>
    </w:p>
    <w:p>
      <w:pPr>
        <w:jc w:val="start"/>
      </w:pPr>
      <w:r>
        <w:rPr>
          <w:rFonts w:ascii="Arial" w:hAnsi="Arial" w:eastAsia="Arial" w:cs="Arial"/>
          <w:sz w:val="18"/>
          <w:szCs w:val="18"/>
        </w:rPr>
        <w:t xml:space="preserve">  ● Boleto de tren bala clase turista Nagoya – Odawara.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03 noches de alojamiento en Kioto.</w:t>
      </w:r>
    </w:p>
    <w:p>
      <w:pPr>
        <w:jc w:val="start"/>
      </w:pPr>
      <w:r>
        <w:rPr>
          <w:rFonts w:ascii="Arial" w:hAnsi="Arial" w:eastAsia="Arial" w:cs="Arial"/>
          <w:sz w:val="18"/>
          <w:szCs w:val="18"/>
        </w:rPr>
        <w:t xml:space="preserve">  ● 01 noches de alojamiento en Takayama.</w:t>
      </w:r>
    </w:p>
    <w:p>
      <w:pPr>
        <w:jc w:val="start"/>
      </w:pPr>
      <w:r>
        <w:rPr>
          <w:rFonts w:ascii="Arial" w:hAnsi="Arial" w:eastAsia="Arial" w:cs="Arial"/>
          <w:sz w:val="18"/>
          <w:szCs w:val="18"/>
        </w:rPr>
        <w:t xml:space="preserve">  ● 01 noches de alojamiento en Hakone.</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28A4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7FE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1qi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2025-07-08T06:04:06-06:00</dcterms:created>
  <dcterms:modified xsi:type="dcterms:W3CDTF">2025-07-08T06:04:06-06:00</dcterms:modified>
</cp:coreProperties>
</file>

<file path=docProps/custom.xml><?xml version="1.0" encoding="utf-8"?>
<Properties xmlns="http://schemas.openxmlformats.org/officeDocument/2006/custom-properties" xmlns:vt="http://schemas.openxmlformats.org/officeDocument/2006/docPropsVTypes"/>
</file>