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Clásica</w:t>
      </w:r>
    </w:p>
    <w:p>
      <w:pPr>
        <w:jc w:val="start"/>
      </w:pPr>
      <w:r>
        <w:rPr>
          <w:rFonts w:ascii="Arial" w:hAnsi="Arial" w:eastAsia="Arial" w:cs="Arial"/>
          <w:sz w:val="22.5"/>
          <w:szCs w:val="22.5"/>
          <w:b w:val="1"/>
          <w:bCs w:val="1"/>
        </w:rPr>
        <w:t xml:space="preserve">MT-32061  </w:t>
      </w:r>
      <w:r>
        <w:rPr>
          <w:rFonts w:ascii="Arial" w:hAnsi="Arial" w:eastAsia="Arial" w:cs="Arial"/>
          <w:sz w:val="22.5"/>
          <w:szCs w:val="22.5"/>
        </w:rPr>
        <w:t xml:space="preserve">- Web: </w:t>
      </w:r>
      <w:hyperlink r:id="rId7" w:history="1">
        <w:r>
          <w:rPr>
            <w:color w:val="blue"/>
          </w:rPr>
          <w:t xml:space="preserve">https://viaje.mt/mnmfn</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Sudáfrica.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Johannesburgo, Sun City, Ciudad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Recepción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prevista traslado al aeropuerto para tomar vuelo con destino a Johannesburgo.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ESTAMBUL  ✈ JOHANNESBURGO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Johannesburgo. Llegada y recepción en el aeropuerto. Comenzamos nuestra visita panorámica de la ciudad de Johannesburgo, donde veremos el centro de la ciudad, la casa de Mandela en Houghton, Rosebank y las zonas de Sandton.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JOHANNESBURGO 🚌 SUN CITY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Sun City. Sugerimos realizar la excursión opcional (no incluida  -  costo adicional) PARQUE DE LOS LEONES, donde tendremos la oportunidad de ver a los leones blancos jugando en su entorno natural. Después de la visita al Parque de los Leones, sugerimos realizar la excursión opcional (no incluida  -  costo adicional) ALDEA CULTURAL DE LESEDI CON ALMUERZO INCLUIDO, es un pueblo cultural donde se pueden observar de cerca la forma de vida, los bailes, las tradiciones y las costumbres de varias tribus negras que viven en Sudáfrica. Al comienzo del recorrido se presentará un video en el que se narra la historia de las culturas negras. Posteriormente nos dividiremos en pequentilde;os grupos para ingresar a áreas que muestran la vida hogarentilde;a de las tribus zúles, xhosa, basotho y pedi, en la cual observaremos danzas tradicionales africanas. Almuerzo incluido con cocina tradicional africana. Después de esta visita continuamos nuestro viaje a Sun City, donde realizaremos una visita panorámica de la ciudad Sun City se encuentra a la orilla de un lago en la provincia del noroeste de Sudáfrica., rodeada de las imponentes montantilde;as de Pilanesberg. Sun City es único entre los complejos vacacionales, cada antilde;o sus lujosos hoteles de cuatro y cinco estrellas brindan actividades deportivas y de entretenimiento, junto con la encantadora Ciudad Perdida atraen a miles de turistas. Posterior a nuestro recorrido panorámico,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SUN CITY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al SAFARI 4X4 EN PILANESBERG. En nuestro safari por el Parque Nacional de Pilanesberg tendremos la oportunidad de pasar horas inolvidables en medio de la naturaleza, presenciando la vida cotidiana de diversos animales salvajes que viven en el hábitat natural formado por formaciones volcánicas entre las montantilde;as. Durante nuestro viaje tendremos la oportunidad de ver leones, leopardos, elefantes, búfalos y rinocerontes, que se definen como los Cinco Grandes, así como 350 especies de aves, 65 reptiles y cientos de especies animales diferentes.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SUN CITY 🚌 JOHANNESBURGO ✈ CIUDAD DEL CABO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 hrs. Sugerimos realizar la excursión opcional (no incluida  -  costo adicional) PARQUE DE LOS ELEFANTES Y MONOS: Donde interactuaremos con elefantes conoceremos a los guardabosques los cuales nos ayudarán a formar parte de la relación especial y basada en la confianza que comparten con los elefantes; aprenderemos datos interesantes sobre como se crean y moldean los elefantes de manera única en el campo de la anatomía. Posteriormente en el parque de los monos, tendremos un encuentro interactivo con los monos y lemúres que viven libremente en el bosque natural exótico,con la oportunidad de abrazarlos y tocarlos. Después del recorrido, traslado al aeropuerto para abordar vuelo con destino a Ciudad del Cabo. Llegada, recepción en el aeropuerto y comenzaremos nuestra visita panorámica de la ciudad, donde veremos incluyen los edificios del parlamento, Companyacute;s garden, Long Street, el Castillo de Buena Esperanza, la Estatua de Reibeck y la calle Adderly.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CIUDAD DEL CABO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DíA COMPLETO EN CAPE POINT CON ALMUERZO, pasaremos por las zonas de Bantry Bay, Camps Bay y Llandudno hasta llegar al pueblo pesquero de Hout Bay. Desde ahí tomaremos un paseo en barco para ver a los lobos marinos del Cabo en la Isla Duiker, procederemos a través de Champanacute;s Peak o Constantia Nek y visitaremos Boulders Beach cerca de Simonacute;s Town para ver los pinguuml;inos africanos. Después almorzaremos en un restaurante junto al mar, visitaremos Cape Point, el rincón más alto del mundo con un paseo en funicular. Más tarde regresaremos Ciudad del Cabo pasando por diferentes pueblos costeros.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CIUDAD DEL CABO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MONTANtilde;A DE LA MESA Y LOS VINtilde;EDOS DE STELLENBOSCH CON ALMUERZO. Comenzaremos el tour degustando los famosos vinos de la región. Tras 45 minutos de trayecto, llegaremos al reino del vino, donde recorreremos las bodegas y realizaremos una cata de vinos. Más tarde visitaremos la localidad de Stellenbosch, fundad en 1679, famosa por sus vinos, robles y la universidad, donde realizaremos un tour panorámico por la ciudad. Después de almorzar en el restaurante, ascenderemos a la cima de la Montantilde;a de la Mesa a 1087 metros y nos sumergiremos en la encantadora vista.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CIUDAD DEL CABO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Estambul. Llegada y traslado al hotel, tiempo libre hasta la hora de realizar Check In. Alojamiento.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$1, 899</w:t>
            </w:r>
          </w:p>
        </w:tc>
        <w:tc>
          <w:tcPr>
            <w:tcW w:w="5000" w:type="pct"/>
          </w:tcPr>
          <w:p>
            <w:pPr/>
            <w:r>
              <w:rPr>
                <w:rFonts w:ascii="Arial" w:hAnsi="Arial" w:eastAsia="Arial" w:cs="Arial"/>
                <w:color w:val="000000"/>
                <w:sz w:val="18"/>
                <w:szCs w:val="18"/>
              </w:rPr>
              <w:t xml:space="preserve">$1, 899</w:t>
            </w:r>
          </w:p>
        </w:tc>
        <w:tc>
          <w:tcPr>
            <w:tcW w:w="5000" w:type="pct"/>
          </w:tcPr>
          <w:p>
            <w:pPr/>
            <w:r>
              <w:rPr>
                <w:rFonts w:ascii="Arial" w:hAnsi="Arial" w:eastAsia="Arial" w:cs="Arial"/>
                <w:color w:val="000000"/>
                <w:sz w:val="18"/>
                <w:szCs w:val="18"/>
              </w:rPr>
              <w:t xml:space="preserve">$2, 199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Sky Sandton</w:t>
            </w:r>
          </w:p>
        </w:tc>
        <w:tc>
          <w:tcPr>
            <w:tcW w:w="5000" w:type="pct"/>
          </w:tcPr>
          <w:p>
            <w:pPr/>
            <w:r>
              <w:rPr>
                <w:rFonts w:ascii="Arial" w:hAnsi="Arial" w:eastAsia="Arial" w:cs="Arial"/>
                <w:color w:val="000000"/>
                <w:sz w:val="18"/>
                <w:szCs w:val="18"/>
              </w:rPr>
              <w:t xml:space="preserve">Suncity</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Sud</w:t>
            </w:r>
            <w:r>
              <w:rPr>
                <w:rFonts w:ascii="Arial" w:hAnsi="Arial" w:eastAsia="Arial" w:cs="Arial"/>
                <w:color w:val="000000"/>
                <w:sz w:val="18"/>
                <w:szCs w:val="18"/>
              </w:rPr>
              <w:t xml:space="preserve">áfrica</w:t>
            </w:r>
          </w:p>
        </w:tc>
      </w:tr>
      <w:tr>
        <w:trPr/>
        <w:tc>
          <w:tcPr>
            <w:tcW w:w="5000" w:type="pct"/>
          </w:tcPr>
          <w:p>
            <w:pPr/>
            <w:r>
              <w:rPr>
                <w:rFonts w:ascii="Arial" w:hAnsi="Arial" w:eastAsia="Arial" w:cs="Arial"/>
                <w:color w:val="000000"/>
                <w:sz w:val="18"/>
                <w:szCs w:val="18"/>
              </w:rPr>
              <w:t xml:space="preserve">Sun City Main Hotel</w:t>
            </w:r>
          </w:p>
        </w:tc>
        <w:tc>
          <w:tcPr>
            <w:tcW w:w="5000" w:type="pct"/>
          </w:tcPr>
          <w:p>
            <w:pPr/>
            <w:r>
              <w:rPr>
                <w:rFonts w:ascii="Arial" w:hAnsi="Arial" w:eastAsia="Arial" w:cs="Arial"/>
                <w:color w:val="000000"/>
                <w:sz w:val="18"/>
                <w:szCs w:val="18"/>
              </w:rPr>
              <w:t xml:space="preserve">Johannesburgo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Sud</w:t>
            </w:r>
            <w:r>
              <w:rPr>
                <w:rFonts w:ascii="Arial" w:hAnsi="Arial" w:eastAsia="Arial" w:cs="Arial"/>
                <w:color w:val="000000"/>
                <w:sz w:val="18"/>
                <w:szCs w:val="18"/>
              </w:rPr>
              <w:t xml:space="preserve">áfrica</w:t>
            </w:r>
          </w:p>
        </w:tc>
      </w:tr>
      <w:tr>
        <w:trPr/>
        <w:tc>
          <w:tcPr>
            <w:tcW w:w="5000" w:type="pct"/>
          </w:tcPr>
          <w:p>
            <w:pPr/>
            <w:r>
              <w:rPr>
                <w:rFonts w:ascii="Arial" w:hAnsi="Arial" w:eastAsia="Arial" w:cs="Arial"/>
                <w:color w:val="000000"/>
                <w:sz w:val="18"/>
                <w:szCs w:val="18"/>
              </w:rPr>
              <w:t xml:space="preserve">Hotel Sky Cape Town</w:t>
            </w:r>
          </w:p>
        </w:tc>
        <w:tc>
          <w:tcPr>
            <w:tcW w:w="5000" w:type="pct"/>
          </w:tcPr>
          <w:p>
            <w:pPr/>
            <w:r>
              <w:rPr>
                <w:rFonts w:ascii="Arial" w:hAnsi="Arial" w:eastAsia="Arial" w:cs="Arial"/>
                <w:color w:val="000000"/>
                <w:sz w:val="18"/>
                <w:szCs w:val="18"/>
              </w:rPr>
              <w:t xml:space="preserve">Ciudad Del Cabo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Sud</w:t>
            </w:r>
            <w:r>
              <w:rPr>
                <w:rFonts w:ascii="Arial" w:hAnsi="Arial" w:eastAsia="Arial" w:cs="Arial"/>
                <w:color w:val="000000"/>
                <w:sz w:val="18"/>
                <w:szCs w:val="18"/>
              </w:rPr>
              <w:t xml:space="preserve">áfrica</w:t>
            </w:r>
          </w:p>
        </w:tc>
      </w:tr>
      <w:tr>
        <w:trPr/>
        <w:tc>
          <w:tcPr>
            <w:tcW w:w="5000" w:type="pct"/>
          </w:tcPr>
          <w:p>
            <w:pPr/>
            <w:r>
              <w:rPr>
                <w:rFonts w:ascii="Arial" w:hAnsi="Arial" w:eastAsia="Arial" w:cs="Arial"/>
                <w:color w:val="000000"/>
                <w:sz w:val="18"/>
                <w:szCs w:val="18"/>
              </w:rPr>
              <w:t xml:space="preserve">Grand S Hotel</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Johannesburgo – Ciudad del Cabo – México,  en clase turista.</w:t>
      </w:r>
    </w:p>
    <w:p>
      <w:pPr>
        <w:jc w:val="start"/>
      </w:pPr>
      <w:r>
        <w:rPr>
          <w:rFonts w:ascii="Arial" w:hAnsi="Arial" w:eastAsia="Arial" w:cs="Arial"/>
          <w:sz w:val="18"/>
          <w:szCs w:val="18"/>
        </w:rPr>
        <w:t xml:space="preserve">  ● 05 noches de alojamiento en Estambul</w:t>
      </w:r>
    </w:p>
    <w:p>
      <w:pPr>
        <w:jc w:val="start"/>
      </w:pPr>
      <w:r>
        <w:rPr>
          <w:rFonts w:ascii="Arial" w:hAnsi="Arial" w:eastAsia="Arial" w:cs="Arial"/>
          <w:sz w:val="18"/>
          <w:szCs w:val="18"/>
        </w:rPr>
        <w:t xml:space="preserve">  ● 01 noche en Johannesburgo</w:t>
      </w:r>
    </w:p>
    <w:p>
      <w:pPr>
        <w:jc w:val="start"/>
      </w:pPr>
      <w:r>
        <w:rPr>
          <w:rFonts w:ascii="Arial" w:hAnsi="Arial" w:eastAsia="Arial" w:cs="Arial"/>
          <w:sz w:val="18"/>
          <w:szCs w:val="18"/>
        </w:rPr>
        <w:t xml:space="preserve">  ● 02 noches en Suncity</w:t>
      </w:r>
    </w:p>
    <w:p>
      <w:pPr>
        <w:jc w:val="start"/>
      </w:pPr>
      <w:r>
        <w:rPr>
          <w:rFonts w:ascii="Arial" w:hAnsi="Arial" w:eastAsia="Arial" w:cs="Arial"/>
          <w:sz w:val="18"/>
          <w:szCs w:val="18"/>
        </w:rPr>
        <w:t xml:space="preserve">  ● 03 noches en Ciudad del Cabo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 en Estambul: 05 USD por persona</w:t>
      </w:r>
    </w:p>
    <w:p>
      <w:pPr>
        <w:jc w:val="start"/>
      </w:pPr>
      <w:r>
        <w:rPr>
          <w:rFonts w:ascii="Arial" w:hAnsi="Arial" w:eastAsia="Arial" w:cs="Arial"/>
          <w:sz w:val="18"/>
          <w:szCs w:val="18"/>
        </w:rPr>
        <w:t xml:space="preserve">  ● Propinas en Sudáfrica: 70 USD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SUDÁFRICA</w:t>
      </w:r>
      <w:r>
        <w:rPr>
          <w:rFonts w:ascii="Arial" w:hAnsi="Arial" w:eastAsia="Arial" w:cs="Arial"/>
          <w:sz w:val="18"/>
          <w:szCs w:val="18"/>
        </w:rPr>
        <w:t xml:space="preserve">Los mexicanos sí necesitan visa, es obligatorio obtenerla antes de salir de México. No es posible obtener visas en el puerto de entrada; la ausencia de visa para visitar o transitar por Sudáfrica resultará invariablemente en deportación.La visa se gestiona en la Embajada de Sudáfrica en México, se recomienda solicitar la visa por lo menos un mes antes de tu salida hacia ese país.Si visitas otros países además de Sudáfrica en la región, asegúrate de contar con visa de entradas múltiples para Sudáfrica.</w:t>
      </w:r>
    </w:p>
    <w:p>
      <w:pPr>
        <w:jc w:val="start"/>
      </w:pPr>
      <w:r>
        <w:rPr>
          <w:rFonts w:ascii="Arial" w:hAnsi="Arial" w:eastAsia="Arial" w:cs="Arial"/>
          <w:sz w:val="18"/>
          <w:szCs w:val="18"/>
          <w:b w:val="1"/>
          <w:bCs w:val="1"/>
        </w:rPr>
        <w:t xml:space="preserve">REQUISITOS PARA INGRESAR A SUDÁFRICA:</w:t>
      </w:r>
      <w:r>
        <w:rPr>
          <w:rFonts w:ascii="Arial" w:hAnsi="Arial" w:eastAsia="Arial" w:cs="Arial"/>
          <w:sz w:val="18"/>
          <w:szCs w:val="18"/>
        </w:rPr>
        <w:t xml:space="preserve">Ante la situación actual por COVID-19, el Gobierno de Sudáfrica anunció la reapertura parcial de las fronteras y estableció diversas medidas para evitar la propagación del virus, entre las que destacan:</w:t>
      </w:r>
    </w:p>
    <w:p>
      <w:pPr>
        <w:numPr>
          <w:ilvl w:val="0"/>
          <w:numId w:val="3"/>
        </w:numPr>
      </w:pPr>
      <w:r>
        <w:rPr>
          <w:rFonts w:ascii="Arial" w:hAnsi="Arial" w:eastAsia="Arial" w:cs="Arial"/>
          <w:sz w:val="18"/>
          <w:szCs w:val="18"/>
        </w:rPr>
        <w:t xml:space="preserve">Las personas a quienes se permita la entrada al país deberán presentar el resultado negativo de una prueba de COVID-19, la cual deberá realizarse dentro de las 72 horas previas a su llegada al país. Los pasajeros deben completar el “FORMULARIO DE VIGILANCIA DE LA SALUD DE LOS VIAJEROS” en línea en </w:t>
      </w:r>
      <w:hyperlink r:id="rId13" w:history="1">
        <w:r>
          <w:rPr/>
          <w:t xml:space="preserve">https://ears.health.go.ke/airline_registration/</w:t>
        </w:r>
      </w:hyperlink>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C70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AAC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067D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nmf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ears.health.go.ke/airline_registration/"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2025-04-15T02:41:08-06:00</dcterms:created>
  <dcterms:modified xsi:type="dcterms:W3CDTF">2025-04-15T02:41:08-06:00</dcterms:modified>
</cp:coreProperties>
</file>

<file path=docProps/custom.xml><?xml version="1.0" encoding="utf-8"?>
<Properties xmlns="http://schemas.openxmlformats.org/officeDocument/2006/custom-properties" xmlns:vt="http://schemas.openxmlformats.org/officeDocument/2006/docPropsVTypes"/>
</file>