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José Cuervo Express y Ribera de Chapala</w:t>
      </w:r>
    </w:p>
    <w:p>
      <w:pPr>
        <w:jc w:val="start"/>
      </w:pPr>
      <w:r>
        <w:rPr>
          <w:rFonts w:ascii="Arial" w:hAnsi="Arial" w:eastAsia="Arial" w:cs="Arial"/>
          <w:sz w:val="22.5"/>
          <w:szCs w:val="22.5"/>
          <w:b w:val="1"/>
          <w:bCs w:val="1"/>
        </w:rPr>
        <w:t xml:space="preserve">MT-40279  </w:t>
      </w:r>
      <w:r>
        <w:rPr>
          <w:rFonts w:ascii="Arial" w:hAnsi="Arial" w:eastAsia="Arial" w:cs="Arial"/>
          <w:sz w:val="22.5"/>
          <w:szCs w:val="22.5"/>
        </w:rPr>
        <w:t xml:space="preserve">- Web: </w:t>
      </w:r>
      <w:hyperlink r:id="rId7" w:history="1">
        <w:r>
          <w:rPr>
            <w:color w:val="blue"/>
          </w:rPr>
          <w:t xml:space="preserve">https://viaje.mt/MJzGY</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$10459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2025 (Jueves y viernes)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Guadalajara, Chapala, Ajijic, Tequila.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tomar el vuelo rumbo a Guadalajara. Recepción en el aeropuerto y traslado al hotel. Check in,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GUADALAJARA  -  CHAPALA  -  AJIJIC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cita en el lobby. Este día exploramos la encantadora ribera de Chapala. En nuestro camino, pasamos por el rancho de Vicente Fernández y aprovechamos para visitar la tienda vaquera más grande de México. Finalmente, llegamos al pintoresco pueblo de Chapala, conocido como #39;el rinconcito de amor#39; por ser un destino de luna de miel de celebridades como María Félix. En Chapala, paseamos por el malecón y nos sumergimos en la historia de la Isla de Mezcala, escenario de una de las batallas más importantes en la Guerra de Independencia de México. Luego, tenemos tiempo libre para explorar el mercado artesanal y realizar algunas compras. Continuamos nuestro viaje hacia Ajijic, un encantador pueblo mágico con calles empedradas y casas de adobe. Disfrutamos de una caminata por el malecón, visitamos galerías de arte y el famoso muro de los muertos. También tuvimos la oportunidad de saborear la gastronomía local (comida no incluida) antes de regresar a Guadalajara.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GUADALAJARA  -  TEQUILA  -  (JOSé CUERVO EXPRESS ATARDECER)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Cita en el lobby a la hora acordada. Nos trasladamos al lugar de inicio, Casa Cuervo, en sus instalaciones en Periférico Sur. Aquí abordaremos el autobús que nos llevará al paisaje agavero. Visitaremos los Campos Los Buenos Aires para una exhibición de jima, la forma tradicional en la que cosechamos el agave, la materia prima esencial para elaborar tequila. Continuaremos a La Rojentilde;a, la destilería más antigua de América Latina en el pueblo de Tequila. Conoceremos el proceso de elaboración del tequila, con degustaciones directas del alambique a 55 grados alcohol. Disfrute de unas horas libres en el pueblo de Tequila para explorar la gastronomía local. A las 4 de la tarde, nos reunimos en el Foro José Cuervo para clausurar el día con música de mariachi y un brindis de tequila premium. Finalmente, abordaremos el José Cuervo Express de regreso a Guadalajara. El staff lo esperará para regresarlo a su hotel, cerrando un día inolvidable en el mundo del tequila (alimentos no incluidos).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GUADALAJARA  -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hotel, check out. Resto del día libre para actividades personales, hasta la hora acordada cita en el lobby para el traslado al aeropuerto.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mayory ajena a Mega Travel tales como cierres por contingencia, bloqueos, retrasos de líneas aéreas etc sin embargo siempre tratamos de cumplir con el itinerario para convivencia de los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Cuádruple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CASINO PLAZA O SIMILAR</w:t>
            </w:r>
          </w:p>
        </w:tc>
        <w:tc>
          <w:tcPr>
            <w:tcW w:w="5000" w:type="pct"/>
          </w:tcPr>
          <w:p>
            <w:pPr/>
            <w:r>
              <w:rPr>
                <w:rFonts w:ascii="Arial" w:hAnsi="Arial" w:eastAsia="Arial" w:cs="Arial"/>
                <w:color w:val="000000"/>
                <w:sz w:val="18"/>
                <w:szCs w:val="18"/>
              </w:rPr>
              <w:t xml:space="preserve">$ 10,459</w:t>
            </w:r>
          </w:p>
        </w:tc>
        <w:tc>
          <w:tcPr>
            <w:tcW w:w="5000" w:type="pct"/>
          </w:tcPr>
          <w:p>
            <w:pPr/>
            <w:r>
              <w:rPr>
                <w:rFonts w:ascii="Arial" w:hAnsi="Arial" w:eastAsia="Arial" w:cs="Arial"/>
                <w:color w:val="000000"/>
                <w:sz w:val="18"/>
                <w:szCs w:val="18"/>
              </w:rPr>
              <w:t xml:space="preserve">$ 10,699</w:t>
            </w:r>
          </w:p>
        </w:tc>
        <w:tc>
          <w:tcPr>
            <w:tcW w:w="5000" w:type="pct"/>
          </w:tcPr>
          <w:p>
            <w:pPr/>
            <w:r>
              <w:rPr>
                <w:rFonts w:ascii="Arial" w:hAnsi="Arial" w:eastAsia="Arial" w:cs="Arial"/>
                <w:color w:val="000000"/>
                <w:sz w:val="18"/>
                <w:szCs w:val="18"/>
              </w:rPr>
              <w:t xml:space="preserve">$ 10,999</w:t>
            </w:r>
          </w:p>
        </w:tc>
        <w:tc>
          <w:tcPr>
            <w:tcW w:w="5000" w:type="pct"/>
          </w:tcPr>
          <w:p>
            <w:pPr/>
            <w:r>
              <w:rPr>
                <w:rFonts w:ascii="Arial" w:hAnsi="Arial" w:eastAsia="Arial" w:cs="Arial"/>
                <w:color w:val="000000"/>
                <w:sz w:val="18"/>
                <w:szCs w:val="18"/>
              </w:rPr>
              <w:t xml:space="preserve">$ 12,499</w:t>
            </w:r>
          </w:p>
        </w:tc>
        <w:tc>
          <w:tcPr>
            <w:tcW w:w="5000" w:type="pct"/>
          </w:tcPr>
          <w:p>
            <w:pPr/>
            <w:r>
              <w:rPr>
                <w:rFonts w:ascii="Arial" w:hAnsi="Arial" w:eastAsia="Arial" w:cs="Arial"/>
                <w:color w:val="000000"/>
                <w:sz w:val="18"/>
                <w:szCs w:val="18"/>
              </w:rPr>
              <w:t xml:space="preserve">$ 8,899</w:t>
            </w:r>
          </w:p>
        </w:tc>
      </w:tr>
      <w:tr>
        <w:trPr/>
        <w:tc>
          <w:tcPr>
            <w:tcW w:w="5000" w:type="pct"/>
          </w:tcPr>
          <w:p>
            <w:pPr/>
            <w:r>
              <w:rPr>
                <w:rFonts w:ascii="Arial" w:hAnsi="Arial" w:eastAsia="Arial" w:cs="Arial"/>
                <w:color w:val="000000"/>
                <w:sz w:val="18"/>
                <w:szCs w:val="18"/>
              </w:rPr>
              <w:t xml:space="preserve">DALI O SIMILAR</w:t>
            </w:r>
          </w:p>
        </w:tc>
        <w:tc>
          <w:tcPr>
            <w:tcW w:w="5000" w:type="pct"/>
          </w:tcPr>
          <w:p>
            <w:pPr/>
            <w:r>
              <w:rPr>
                <w:rFonts w:ascii="Arial" w:hAnsi="Arial" w:eastAsia="Arial" w:cs="Arial"/>
                <w:color w:val="000000"/>
                <w:sz w:val="18"/>
                <w:szCs w:val="18"/>
              </w:rPr>
              <w:t xml:space="preserve">$10,879</w:t>
            </w:r>
          </w:p>
        </w:tc>
        <w:tc>
          <w:tcPr>
            <w:tcW w:w="5000" w:type="pct"/>
          </w:tcPr>
          <w:p>
            <w:pPr/>
            <w:r>
              <w:rPr>
                <w:rFonts w:ascii="Arial" w:hAnsi="Arial" w:eastAsia="Arial" w:cs="Arial"/>
                <w:color w:val="000000"/>
                <w:sz w:val="18"/>
                <w:szCs w:val="18"/>
              </w:rPr>
              <w:t xml:space="preserve">$11,199</w:t>
            </w:r>
          </w:p>
        </w:tc>
        <w:tc>
          <w:tcPr>
            <w:tcW w:w="5000" w:type="pct"/>
          </w:tcPr>
          <w:p>
            <w:pPr/>
            <w:r>
              <w:rPr>
                <w:rFonts w:ascii="Arial" w:hAnsi="Arial" w:eastAsia="Arial" w:cs="Arial"/>
                <w:color w:val="000000"/>
                <w:sz w:val="18"/>
                <w:szCs w:val="18"/>
              </w:rPr>
              <w:t xml:space="preserve">$11,899</w:t>
            </w:r>
          </w:p>
        </w:tc>
        <w:tc>
          <w:tcPr>
            <w:tcW w:w="5000" w:type="pct"/>
          </w:tcPr>
          <w:p>
            <w:pPr/>
            <w:r>
              <w:rPr>
                <w:rFonts w:ascii="Arial" w:hAnsi="Arial" w:eastAsia="Arial" w:cs="Arial"/>
                <w:color w:val="000000"/>
                <w:sz w:val="18"/>
                <w:szCs w:val="18"/>
              </w:rPr>
              <w:t xml:space="preserve">$13,319</w:t>
            </w:r>
          </w:p>
        </w:tc>
        <w:tc>
          <w:tcPr>
            <w:tcW w:w="5000" w:type="pct"/>
          </w:tcPr>
          <w:p>
            <w:pPr/>
            <w:r>
              <w:rPr>
                <w:rFonts w:ascii="Arial" w:hAnsi="Arial" w:eastAsia="Arial" w:cs="Arial"/>
                <w:color w:val="000000"/>
                <w:sz w:val="18"/>
                <w:szCs w:val="18"/>
              </w:rPr>
              <w:t xml:space="preserve">$ 8,899</w:t>
            </w:r>
          </w:p>
        </w:tc>
      </w:tr>
      <w:tr>
        <w:trPr/>
        <w:tc>
          <w:tcPr>
            <w:tcW w:w="5000" w:type="pct"/>
          </w:tcPr>
          <w:p>
            <w:pPr/>
            <w:r>
              <w:rPr>
                <w:rFonts w:ascii="Arial" w:hAnsi="Arial" w:eastAsia="Arial" w:cs="Arial"/>
                <w:color w:val="000000"/>
                <w:sz w:val="18"/>
                <w:szCs w:val="18"/>
              </w:rPr>
              <w:t xml:space="preserve">REAL MAESTRANZA O SIMILAR</w:t>
            </w:r>
          </w:p>
        </w:tc>
        <w:tc>
          <w:tcPr>
            <w:tcW w:w="5000" w:type="pct"/>
          </w:tcPr>
          <w:p>
            <w:pPr/>
            <w:r>
              <w:rPr>
                <w:rFonts w:ascii="Arial" w:hAnsi="Arial" w:eastAsia="Arial" w:cs="Arial"/>
                <w:color w:val="000000"/>
                <w:sz w:val="18"/>
                <w:szCs w:val="18"/>
              </w:rPr>
              <w:t xml:space="preserve">$10,899</w:t>
            </w:r>
          </w:p>
        </w:tc>
        <w:tc>
          <w:tcPr>
            <w:tcW w:w="5000" w:type="pct"/>
          </w:tcPr>
          <w:p>
            <w:pPr/>
            <w:r>
              <w:rPr>
                <w:rFonts w:ascii="Arial" w:hAnsi="Arial" w:eastAsia="Arial" w:cs="Arial"/>
                <w:color w:val="000000"/>
                <w:sz w:val="18"/>
                <w:szCs w:val="18"/>
              </w:rPr>
              <w:t xml:space="preserve">$11,099</w:t>
            </w:r>
          </w:p>
        </w:tc>
        <w:tc>
          <w:tcPr>
            <w:tcW w:w="5000" w:type="pct"/>
          </w:tcPr>
          <w:p>
            <w:pPr/>
            <w:r>
              <w:rPr>
                <w:rFonts w:ascii="Arial" w:hAnsi="Arial" w:eastAsia="Arial" w:cs="Arial"/>
                <w:color w:val="000000"/>
                <w:sz w:val="18"/>
                <w:szCs w:val="18"/>
              </w:rPr>
              <w:t xml:space="preserve">$11,519</w:t>
            </w:r>
          </w:p>
        </w:tc>
        <w:tc>
          <w:tcPr>
            <w:tcW w:w="5000" w:type="pct"/>
          </w:tcPr>
          <w:p>
            <w:pPr/>
            <w:r>
              <w:rPr>
                <w:rFonts w:ascii="Arial" w:hAnsi="Arial" w:eastAsia="Arial" w:cs="Arial"/>
                <w:color w:val="000000"/>
                <w:sz w:val="18"/>
                <w:szCs w:val="18"/>
              </w:rPr>
              <w:t xml:space="preserve">$13,999</w:t>
            </w:r>
          </w:p>
        </w:tc>
        <w:tc>
          <w:tcPr>
            <w:tcW w:w="5000" w:type="pct"/>
          </w:tcPr>
          <w:p>
            <w:pPr/>
            <w:r>
              <w:rPr>
                <w:rFonts w:ascii="Arial" w:hAnsi="Arial" w:eastAsia="Arial" w:cs="Arial"/>
                <w:color w:val="000000"/>
                <w:sz w:val="18"/>
                <w:szCs w:val="18"/>
              </w:rPr>
              <w:t xml:space="preserve">$ 8,899</w:t>
            </w:r>
          </w:p>
        </w:tc>
      </w:tr>
      <w:tr>
        <w:trPr/>
        <w:tc>
          <w:tcPr>
            <w:tcW w:w="5000" w:type="pct"/>
          </w:tcPr>
          <w:p>
            <w:pPr/>
            <w:r>
              <w:rPr>
                <w:rFonts w:ascii="Arial" w:hAnsi="Arial" w:eastAsia="Arial" w:cs="Arial"/>
                <w:color w:val="000000"/>
                <w:sz w:val="18"/>
                <w:szCs w:val="18"/>
              </w:rPr>
              <w:t xml:space="preserve">DOUBLETREE O SIMILAR</w:t>
            </w:r>
          </w:p>
        </w:tc>
        <w:tc>
          <w:tcPr>
            <w:tcW w:w="5000" w:type="pct"/>
          </w:tcPr>
          <w:p>
            <w:pPr/>
            <w:r>
              <w:rPr>
                <w:rFonts w:ascii="Arial" w:hAnsi="Arial" w:eastAsia="Arial" w:cs="Arial"/>
                <w:color w:val="000000"/>
                <w:sz w:val="18"/>
                <w:szCs w:val="18"/>
              </w:rPr>
              <w:t xml:space="preserve">$11,199</w:t>
            </w:r>
          </w:p>
        </w:tc>
        <w:tc>
          <w:tcPr>
            <w:tcW w:w="5000" w:type="pct"/>
          </w:tcPr>
          <w:p>
            <w:pPr/>
            <w:r>
              <w:rPr>
                <w:rFonts w:ascii="Arial" w:hAnsi="Arial" w:eastAsia="Arial" w:cs="Arial"/>
                <w:color w:val="000000"/>
                <w:sz w:val="18"/>
                <w:szCs w:val="18"/>
              </w:rPr>
              <w:t xml:space="preserve">$11,299</w:t>
            </w:r>
          </w:p>
        </w:tc>
        <w:tc>
          <w:tcPr>
            <w:tcW w:w="5000" w:type="pct"/>
          </w:tcPr>
          <w:p>
            <w:pPr/>
            <w:r>
              <w:rPr>
                <w:rFonts w:ascii="Arial" w:hAnsi="Arial" w:eastAsia="Arial" w:cs="Arial"/>
                <w:color w:val="000000"/>
                <w:sz w:val="18"/>
                <w:szCs w:val="18"/>
              </w:rPr>
              <w:t xml:space="preserve">$11,529</w:t>
            </w:r>
          </w:p>
        </w:tc>
        <w:tc>
          <w:tcPr>
            <w:tcW w:w="5000" w:type="pct"/>
          </w:tcPr>
          <w:p>
            <w:pPr/>
            <w:r>
              <w:rPr>
                <w:rFonts w:ascii="Arial" w:hAnsi="Arial" w:eastAsia="Arial" w:cs="Arial"/>
                <w:color w:val="000000"/>
                <w:sz w:val="18"/>
                <w:szCs w:val="18"/>
              </w:rPr>
              <w:t xml:space="preserve">$13,599</w:t>
            </w:r>
          </w:p>
        </w:tc>
        <w:tc>
          <w:tcPr>
            <w:tcW w:w="5000" w:type="pct"/>
          </w:tcPr>
          <w:p>
            <w:pPr/>
            <w:r>
              <w:rPr>
                <w:rFonts w:ascii="Arial" w:hAnsi="Arial" w:eastAsia="Arial" w:cs="Arial"/>
                <w:color w:val="000000"/>
                <w:sz w:val="18"/>
                <w:szCs w:val="18"/>
              </w:rPr>
              <w:t xml:space="preserve">$ 8,899</w:t>
            </w:r>
          </w:p>
        </w:tc>
      </w:tr>
      <w:tr>
        <w:trPr/>
        <w:tc>
          <w:tcPr>
            <w:tcW w:w="5000" w:type="pct"/>
          </w:tcPr>
          <w:p>
            <w:pPr/>
            <w:r>
              <w:rPr>
                <w:rFonts w:ascii="Arial" w:hAnsi="Arial" w:eastAsia="Arial" w:cs="Arial"/>
                <w:color w:val="000000"/>
                <w:sz w:val="18"/>
                <w:szCs w:val="18"/>
              </w:rPr>
              <w:t xml:space="preserve">BARCELO O SIMILAR</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$12,099</w:t>
            </w:r>
          </w:p>
        </w:tc>
        <w:tc>
          <w:tcPr>
            <w:tcW w:w="5000" w:type="pct"/>
          </w:tcPr>
          <w:p>
            <w:pPr/>
            <w:r>
              <w:rPr>
                <w:rFonts w:ascii="Arial" w:hAnsi="Arial" w:eastAsia="Arial" w:cs="Arial"/>
                <w:color w:val="000000"/>
                <w:sz w:val="18"/>
                <w:szCs w:val="18"/>
              </w:rPr>
              <w:t xml:space="preserve">$13,129</w:t>
            </w:r>
          </w:p>
        </w:tc>
        <w:tc>
          <w:tcPr>
            <w:tcW w:w="5000" w:type="pct"/>
          </w:tcPr>
          <w:p>
            <w:pPr/>
            <w:r>
              <w:rPr>
                <w:rFonts w:ascii="Arial" w:hAnsi="Arial" w:eastAsia="Arial" w:cs="Arial"/>
                <w:color w:val="000000"/>
                <w:sz w:val="18"/>
                <w:szCs w:val="18"/>
              </w:rPr>
              <w:t xml:space="preserve">$16,449</w:t>
            </w:r>
          </w:p>
        </w:tc>
        <w:tc>
          <w:tcPr>
            <w:tcW w:w="5000" w:type="pct"/>
          </w:tcPr>
          <w:p>
            <w:pPr/>
            <w:r>
              <w:rPr>
                <w:rFonts w:ascii="Arial" w:hAnsi="Arial" w:eastAsia="Arial" w:cs="Arial"/>
                <w:color w:val="000000"/>
                <w:sz w:val="18"/>
                <w:szCs w:val="18"/>
              </w:rPr>
              <w:t xml:space="preserve">$ 8,899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  Precios por persona en MXN. -  Los precios indicados en este itinerario son de carácter informativo y deben ser confirmados para realizar su reservación ya que están sujetos a modificaciones sin previo aviso. -  Los precios cambian constantemente, así que te sugerimos la verificación de estos, y no utilizar este documento como definitivo. -  Aplican supl. Temporada alta, puentes y días festivos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Hotel Casino Plaza O Similar</w:t>
            </w:r>
          </w:p>
        </w:tc>
        <w:tc>
          <w:tcPr>
            <w:tcW w:w="5000" w:type="pct"/>
          </w:tcPr>
          <w:p>
            <w:pPr/>
            <w:r>
              <w:rPr>
                <w:rFonts w:ascii="Arial" w:hAnsi="Arial" w:eastAsia="Arial" w:cs="Arial"/>
                <w:color w:val="000000"/>
                <w:sz w:val="18"/>
                <w:szCs w:val="18"/>
              </w:rPr>
              <w:t xml:space="preserve">Guadalajara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Dali O Similar</w:t>
            </w:r>
          </w:p>
        </w:tc>
        <w:tc>
          <w:tcPr>
            <w:tcW w:w="5000" w:type="pct"/>
          </w:tcPr>
          <w:p>
            <w:pPr/>
            <w:r>
              <w:rPr>
                <w:rFonts w:ascii="Arial" w:hAnsi="Arial" w:eastAsia="Arial" w:cs="Arial"/>
                <w:color w:val="000000"/>
                <w:sz w:val="18"/>
                <w:szCs w:val="18"/>
              </w:rPr>
              <w:t xml:space="preserve">Guadalajara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Real Maestranza O Similar</w:t>
            </w:r>
          </w:p>
        </w:tc>
        <w:tc>
          <w:tcPr>
            <w:tcW w:w="5000" w:type="pct"/>
          </w:tcPr>
          <w:p>
            <w:pPr/>
            <w:r>
              <w:rPr>
                <w:rFonts w:ascii="Arial" w:hAnsi="Arial" w:eastAsia="Arial" w:cs="Arial"/>
                <w:color w:val="000000"/>
                <w:sz w:val="18"/>
                <w:szCs w:val="18"/>
              </w:rPr>
              <w:t xml:space="preserve">Guadalajara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Doubletree O Similar</w:t>
            </w:r>
          </w:p>
        </w:tc>
        <w:tc>
          <w:tcPr>
            <w:tcW w:w="5000" w:type="pct"/>
          </w:tcPr>
          <w:p>
            <w:pPr/>
            <w:r>
              <w:rPr>
                <w:rFonts w:ascii="Arial" w:hAnsi="Arial" w:eastAsia="Arial" w:cs="Arial"/>
                <w:color w:val="000000"/>
                <w:sz w:val="18"/>
                <w:szCs w:val="18"/>
              </w:rPr>
              <w:t xml:space="preserve">Guadalajara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Barcel</w:t>
            </w:r>
            <w:r>
              <w:rPr>
                <w:rFonts w:ascii="Arial" w:hAnsi="Arial" w:eastAsia="Arial" w:cs="Arial"/>
                <w:color w:val="000000"/>
                <w:sz w:val="18"/>
                <w:szCs w:val="18"/>
              </w:rPr>
              <w:t xml:space="preserve">ó O Similar</w:t>
            </w:r>
          </w:p>
        </w:tc>
        <w:tc>
          <w:tcPr>
            <w:tcW w:w="5000" w:type="pct"/>
          </w:tcPr>
          <w:p>
            <w:pPr/>
            <w:r>
              <w:rPr>
                <w:rFonts w:ascii="Arial" w:hAnsi="Arial" w:eastAsia="Arial" w:cs="Arial"/>
                <w:color w:val="000000"/>
                <w:sz w:val="18"/>
                <w:szCs w:val="18"/>
              </w:rPr>
              <w:t xml:space="preserve">Guadalajara</w:t>
            </w:r>
          </w:p>
        </w:tc>
        <w:tc>
          <w:tcPr>
            <w:tcW w:w="5000" w:type="pct"/>
          </w:tcPr>
          <w:p>
            <w:pPr/>
            <w:r>
              <w:rPr>
                <w:rFonts w:ascii="Arial" w:hAnsi="Arial" w:eastAsia="Arial" w:cs="Arial"/>
                <w:color w:val="000000"/>
                <w:sz w:val="18"/>
                <w:szCs w:val="18"/>
              </w:rPr>
              <w:t xml:space="preserve">Superior</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15/12/2025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en clase turista MEX-GDL-MEX.</w:t>
      </w:r>
    </w:p>
    <w:p>
      <w:pPr>
        <w:jc w:val="start"/>
      </w:pPr>
      <w:r>
        <w:rPr>
          <w:rFonts w:ascii="Arial" w:hAnsi="Arial" w:eastAsia="Arial" w:cs="Arial"/>
          <w:sz w:val="18"/>
          <w:szCs w:val="18"/>
        </w:rPr>
        <w:t xml:space="preserve">  ● 03 noches de hospedaje en hotel seleccionado</w:t>
      </w:r>
    </w:p>
    <w:p>
      <w:pPr>
        <w:jc w:val="start"/>
      </w:pPr>
      <w:r>
        <w:rPr>
          <w:rFonts w:ascii="Arial" w:hAnsi="Arial" w:eastAsia="Arial" w:cs="Arial"/>
          <w:sz w:val="18"/>
          <w:szCs w:val="18"/>
        </w:rPr>
        <w:t xml:space="preserve">  ● Desayuno en el Hotel.</w:t>
      </w:r>
    </w:p>
    <w:p>
      <w:pPr>
        <w:jc w:val="start"/>
      </w:pPr>
      <w:r>
        <w:rPr>
          <w:rFonts w:ascii="Arial" w:hAnsi="Arial" w:eastAsia="Arial" w:cs="Arial"/>
          <w:sz w:val="18"/>
          <w:szCs w:val="18"/>
        </w:rPr>
        <w:t xml:space="preserve">  ● Traslado de llegada y salida aeropuerto Guadalajara.</w:t>
      </w:r>
    </w:p>
    <w:p>
      <w:pPr>
        <w:jc w:val="start"/>
      </w:pPr>
      <w:r>
        <w:rPr>
          <w:rFonts w:ascii="Arial" w:hAnsi="Arial" w:eastAsia="Arial" w:cs="Arial"/>
          <w:sz w:val="18"/>
          <w:szCs w:val="18"/>
        </w:rPr>
        <w:t xml:space="preserve">  ● Tour ribera de Chapala y Ajijic Pueblo mágico (no incluye alimentos.)</w:t>
      </w:r>
    </w:p>
    <w:p>
      <w:pPr>
        <w:jc w:val="start"/>
      </w:pPr>
      <w:r>
        <w:rPr>
          <w:rFonts w:ascii="Arial" w:hAnsi="Arial" w:eastAsia="Arial" w:cs="Arial"/>
          <w:sz w:val="18"/>
          <w:szCs w:val="18"/>
        </w:rPr>
        <w:t xml:space="preserve">  ● Traslado compartido hotel - EDISA – Ferromex – Hotel (JCE)</w:t>
      </w:r>
    </w:p>
    <w:p>
      <w:pPr>
        <w:jc w:val="start"/>
      </w:pPr>
      <w:r>
        <w:rPr>
          <w:rFonts w:ascii="Arial" w:hAnsi="Arial" w:eastAsia="Arial" w:cs="Arial"/>
          <w:sz w:val="18"/>
          <w:szCs w:val="18"/>
        </w:rPr>
        <w:t xml:space="preserve">  ● Tour en José cuervo express, categoría express y experiencia Atardecer Guadalajara – Tequila autobús y Tequila Guadalajara en Ferrocarril</w:t>
      </w:r>
    </w:p>
    <w:p>
      <w:pPr>
        <w:jc w:val="start"/>
      </w:pPr>
      <w:r>
        <w:rPr>
          <w:rFonts w:ascii="Arial" w:hAnsi="Arial" w:eastAsia="Arial" w:cs="Arial"/>
          <w:sz w:val="18"/>
          <w:szCs w:val="18"/>
        </w:rPr>
        <w:t xml:space="preserve">  ● Bebidas a base de tequila a bordo del ferrocarril Jose cuervo express.</w:t>
      </w:r>
    </w:p>
    <w:p>
      <w:pPr>
        <w:jc w:val="start"/>
      </w:pPr>
      <w:r>
        <w:rPr>
          <w:rFonts w:ascii="Arial" w:hAnsi="Arial" w:eastAsia="Arial" w:cs="Arial"/>
          <w:sz w:val="18"/>
          <w:szCs w:val="18"/>
        </w:rPr>
        <w:t xml:space="preserve">  ● Cata profesional de tequila. </w:t>
      </w:r>
    </w:p>
    <w:p>
      <w:pPr>
        <w:jc w:val="start"/>
      </w:pPr>
      <w:r>
        <w:rPr>
          <w:rFonts w:ascii="Arial" w:hAnsi="Arial" w:eastAsia="Arial" w:cs="Arial"/>
          <w:sz w:val="18"/>
          <w:szCs w:val="18"/>
        </w:rPr>
        <w:t xml:space="preserve">  ● Visita destilería la Rojeña de José cuervo</w:t>
      </w:r>
    </w:p>
    <w:p>
      <w:pPr>
        <w:jc w:val="start"/>
      </w:pPr>
      <w:r>
        <w:rPr>
          <w:rFonts w:ascii="Arial" w:hAnsi="Arial" w:eastAsia="Arial" w:cs="Arial"/>
          <w:sz w:val="18"/>
          <w:szCs w:val="18"/>
        </w:rPr>
        <w:t xml:space="preserve">  ● Degustación de tequila directo de la barrica y del alambique a 55% Alcohol</w:t>
      </w:r>
    </w:p>
    <w:p>
      <w:pPr>
        <w:jc w:val="start"/>
      </w:pPr>
      <w:r>
        <w:rPr>
          <w:rFonts w:ascii="Arial" w:hAnsi="Arial" w:eastAsia="Arial" w:cs="Arial"/>
          <w:sz w:val="18"/>
          <w:szCs w:val="18"/>
        </w:rPr>
        <w:t xml:space="preserve">  ● Presentación de mariachi y ballet folclórico en foro cuervo. </w:t>
      </w:r>
    </w:p>
    <w:p>
      <w:pPr>
        <w:jc w:val="start"/>
      </w:pPr>
      <w:r>
        <w:rPr>
          <w:rFonts w:ascii="Arial" w:hAnsi="Arial" w:eastAsia="Arial" w:cs="Arial"/>
          <w:sz w:val="18"/>
          <w:szCs w:val="18"/>
        </w:rPr>
        <w:t xml:space="preserve">  ● Brindis con tequila premium de la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GASTOS PERSONALES, PROPINAS</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EQUIPAJE DOCUMENTADO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RECOMENDACIONES:</w:t>
      </w:r>
    </w:p>
    <w:p>
      <w:pPr>
        <w:jc w:val="start"/>
      </w:pPr>
      <w:r>
        <w:rPr>
          <w:rFonts w:ascii="Arial" w:hAnsi="Arial" w:eastAsia="Arial" w:cs="Arial"/>
          <w:sz w:val="18"/>
          <w:szCs w:val="18"/>
        </w:rPr>
        <w:t xml:space="preserve">Traer consigo, protector solar, gorra sombrero o sombrilla, ropa ligera y fresca, suéter o chamarra ligera, pantalones ligeros, zapatos cerrado y cómodos para caminar, kit de aseo personal, binoculares, cámara fotográfica o de video.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w:t>
      </w:r>
    </w:p>
    <w:p>
      <w:pPr>
        <w:jc w:val="start"/>
      </w:pPr>
      <w:r>
        <w:rPr>
          <w:rFonts w:ascii="Arial" w:hAnsi="Arial" w:eastAsia="Arial" w:cs="Arial"/>
          <w:sz w:val="18"/>
          <w:szCs w:val="18"/>
        </w:rPr>
        <w:t xml:space="preserve">Este programa Opera de jueves a domingo o viernes a Lunes, Todos los recorridos son Compartidos. </w:t>
      </w:r>
    </w:p>
    <w:p>
      <w:pPr>
        <w:jc w:val="start"/>
      </w:pPr>
      <w:r>
        <w:rPr>
          <w:rFonts w:ascii="Arial" w:hAnsi="Arial" w:eastAsia="Arial" w:cs="Arial"/>
          <w:sz w:val="18"/>
          <w:szCs w:val="18"/>
        </w:rPr>
        <w:t xml:space="preserve">Aplica Suplemento en temporada alta o dia festivo con fecha cerrada en calendario de cuervo de $950.0 pesos por persona por porción del tren.</w:t>
      </w:r>
    </w:p>
    <w:p>
      <w:pPr>
        <w:jc w:val="start"/>
      </w:pPr>
      <w:r>
        <w:rPr>
          <w:rFonts w:ascii="Arial" w:hAnsi="Arial" w:eastAsia="Arial" w:cs="Arial"/>
          <w:sz w:val="18"/>
          <w:szCs w:val="18"/>
        </w:rPr>
        <w:t xml:space="preserve">La experiencia José cuervo express opera todos los sábados del Año, Sujeto a Disponibilidad sin previo aviso. </w:t>
      </w:r>
    </w:p>
    <w:p>
      <w:pPr>
        <w:jc w:val="start"/>
      </w:pPr>
      <w:r>
        <w:rPr>
          <w:rFonts w:ascii="Arial" w:hAnsi="Arial" w:eastAsia="Arial" w:cs="Arial"/>
          <w:sz w:val="18"/>
          <w:szCs w:val="18"/>
        </w:rPr>
        <w:t xml:space="preserve">Los traslados al tren inician a las 7:00 hrs y recogemos en diferentes hoteles, es importante esté listo para llegar a tiempo, en caso de no salir se deberá de trasladar por su cuenta. </w:t>
      </w:r>
    </w:p>
    <w:p>
      <w:pPr>
        <w:jc w:val="start"/>
      </w:pPr>
      <w:r>
        <w:rPr>
          <w:rFonts w:ascii="Arial" w:hAnsi="Arial" w:eastAsia="Arial" w:cs="Arial"/>
          <w:sz w:val="18"/>
          <w:szCs w:val="18"/>
        </w:rPr>
        <w:t xml:space="preserve">Consultar Excursiones Opcionales para los días de llegada y salida en caso de tener vuelos ya sea temprano día 1 y salida tarde el día 4. </w:t>
      </w:r>
    </w:p>
    <w:p>
      <w:pPr>
        <w:jc w:val="start"/>
      </w:pPr>
      <w:r>
        <w:rPr>
          <w:rFonts w:ascii="Arial" w:hAnsi="Arial" w:eastAsia="Arial" w:cs="Arial"/>
          <w:sz w:val="18"/>
          <w:szCs w:val="18"/>
        </w:rPr>
        <w:t xml:space="preserve">Los traslados in/out pueden ser también de la estación de Autobuses de Guadalajara, en caso de vuelos en Horario 23:00 hrs a 6:00 hrs los traslados tienen un suplemento horario nocturno.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HOTELES</w:t>
      </w:r>
    </w:p>
    <w:p>
      <w:pPr>
        <w:jc w:val="start"/>
      </w:pPr>
      <w:r>
        <w:rPr>
          <w:rFonts w:ascii="Arial" w:hAnsi="Arial" w:eastAsia="Arial" w:cs="Arial"/>
          <w:sz w:val="18"/>
          <w:szCs w:val="18"/>
        </w:rPr>
        <w:t xml:space="preserve">Hoteles sujetos a disponibilidad, los hoteles pueden cambiar según categoría seleccionada.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B621C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45009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JzGY"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2025-07-10T10:39:41-06:00</dcterms:created>
  <dcterms:modified xsi:type="dcterms:W3CDTF">2025-07-10T10:39:41-06:00</dcterms:modified>
</cp:coreProperties>
</file>

<file path=docProps/custom.xml><?xml version="1.0" encoding="utf-8"?>
<Properties xmlns="http://schemas.openxmlformats.org/officeDocument/2006/custom-properties" xmlns:vt="http://schemas.openxmlformats.org/officeDocument/2006/docPropsVTypes"/>
</file>