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Yucatán</w:t>
      </w:r>
    </w:p>
    <w:p>
      <w:pPr>
        <w:jc w:val="start"/>
      </w:pPr>
      <w:r>
        <w:rPr>
          <w:rFonts w:ascii="Arial" w:hAnsi="Arial" w:eastAsia="Arial" w:cs="Arial"/>
          <w:sz w:val="22.5"/>
          <w:szCs w:val="22.5"/>
          <w:b w:val="1"/>
          <w:bCs w:val="1"/>
        </w:rPr>
        <w:t xml:space="preserve">MT-40339  </w:t>
      </w:r>
      <w:r>
        <w:rPr>
          <w:rFonts w:ascii="Arial" w:hAnsi="Arial" w:eastAsia="Arial" w:cs="Arial"/>
          <w:sz w:val="22.5"/>
          <w:szCs w:val="22.5"/>
        </w:rPr>
        <w:t xml:space="preserve">- Web: </w:t>
      </w:r>
      <w:hyperlink r:id="rId7" w:history="1">
        <w:r>
          <w:rPr>
            <w:color w:val="blue"/>
          </w:rPr>
          <w:t xml:space="preserve">https://viaje.mt/2B8qY</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$12379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Chichén Itzá, Xcajúm, Izamal, Celestún, Cenotes Santa Bárbara.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 Resto de la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MÉRIDA - CHICHEN ITZA- XCAJÚM- IZAMAL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 Posteriormente visitaremos el hermoso cenote Xcajúm caracterizado por sus aguas con tonos turquesa enmarcada de verde vegetación. Por último visitaremos el pueblo mágico de Izamal donde nos maravillaremos del característico color amarillo que pinta todas las paredes.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viajaremos 109km hacía el oriente de Yucatán donde encontraremos el puerto de Celestún. Reserva de la Biósfera, que se encuentra en un corredor costero de humedales con la mejor conservación del occidente de la península: manglares, dunas, petenes, selva baja y pastizales que protegen los procesos evolutivos naturales. Aquí conviven las especies más exóticas de la geografía yucateca. Se han contabilizado más de 300 especies de aves, tanto de bosque (carpinteros, colibríes y motmots) como aves acuáticas (fragatas, garzas, patos) donde destaca el hermoso flamenco rosa. Nos introduciremos en lancha en los senderos del manglar para descubrir este especial ecosistema con un equilibrio único.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MÉRIDA – CENOTES DE SANTA BÁRBARA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del hotel para dirigirnos hacia Santa Bárbara, donde podremos apreciar la peculiaridad de 3 cenotes, uno que se encuentra en una cueva, el siguiente semi abierto y el último completamente abierto, todos rodeados de la maravillosa flora y fauna nativa, aquí podremos nadar rodeados de un ambiente natural.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MÉRIDA – AEROPUERTO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Resto de la mañana libre para disfrutar de las diversas actividades que se pueden realizar en el centro de esta maravillosa ciudad. Traslado al aeropuerto de Mérida.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$ 12,379</w:t>
            </w:r>
          </w:p>
        </w:tc>
        <w:tc>
          <w:tcPr>
            <w:tcW w:w="5000" w:type="pct"/>
          </w:tcPr>
          <w:p>
            <w:pPr/>
            <w:r>
              <w:rPr>
                <w:rFonts w:ascii="Arial" w:hAnsi="Arial" w:eastAsia="Arial" w:cs="Arial"/>
                <w:color w:val="000000"/>
                <w:sz w:val="18"/>
                <w:szCs w:val="18"/>
              </w:rPr>
              <w:t xml:space="preserve">$ 12,639</w:t>
            </w:r>
          </w:p>
        </w:tc>
        <w:tc>
          <w:tcPr>
            <w:tcW w:w="5000" w:type="pct"/>
          </w:tcPr>
          <w:p>
            <w:pPr/>
            <w:r>
              <w:rPr>
                <w:rFonts w:ascii="Arial" w:hAnsi="Arial" w:eastAsia="Arial" w:cs="Arial"/>
                <w:color w:val="000000"/>
                <w:sz w:val="18"/>
                <w:szCs w:val="18"/>
              </w:rPr>
              <w:t xml:space="preserve">$ 13,159</w:t>
            </w:r>
          </w:p>
        </w:tc>
        <w:tc>
          <w:tcPr>
            <w:tcW w:w="5000" w:type="pct"/>
          </w:tcPr>
          <w:p>
            <w:pPr/>
            <w:r>
              <w:rPr>
                <w:rFonts w:ascii="Arial" w:hAnsi="Arial" w:eastAsia="Arial" w:cs="Arial"/>
                <w:color w:val="000000"/>
                <w:sz w:val="18"/>
                <w:szCs w:val="18"/>
              </w:rPr>
              <w:t xml:space="preserve">$ 16,519</w:t>
            </w:r>
          </w:p>
        </w:tc>
        <w:tc>
          <w:tcPr>
            <w:tcW w:w="5000" w:type="pct"/>
          </w:tcPr>
          <w:p>
            <w:pPr/>
            <w:r>
              <w:rPr>
                <w:rFonts w:ascii="Arial" w:hAnsi="Arial" w:eastAsia="Arial" w:cs="Arial"/>
                <w:color w:val="000000"/>
                <w:sz w:val="18"/>
                <w:szCs w:val="18"/>
              </w:rPr>
              <w:t xml:space="preserve">$ 10,299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 Tarifas consideradas para turismo nacional (aplica suplemento para extranjeros).</w:t>
      </w:r>
      <w:r>
        <w:rPr>
          <w:rFonts w:ascii="Arial" w:hAnsi="Arial" w:eastAsia="Arial" w:cs="Arial"/>
          <w:color w:val="000000"/>
          <w:sz w:val="18"/>
          <w:szCs w:val="18"/>
        </w:rPr>
        <w:t xml:space="preserve">– 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Recorrido en lancha compartida por Celestún</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 tipo americano</w:t>
      </w:r>
    </w:p>
    <w:p>
      <w:pPr>
        <w:jc w:val="start"/>
      </w:pPr>
      <w:r>
        <w:rPr>
          <w:rFonts w:ascii="Arial" w:hAnsi="Arial" w:eastAsia="Arial" w:cs="Arial"/>
          <w:sz w:val="18"/>
          <w:szCs w:val="18"/>
        </w:rPr>
        <w:t xml:space="preserve">  ● Comida (bebida no incluida)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ENTRADAS EN IZAMAL</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E9D6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E74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B8q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2025-07-11T20:21:18-06:00</dcterms:created>
  <dcterms:modified xsi:type="dcterms:W3CDTF">2025-07-11T20:21:18-06:00</dcterms:modified>
</cp:coreProperties>
</file>

<file path=docProps/custom.xml><?xml version="1.0" encoding="utf-8"?>
<Properties xmlns="http://schemas.openxmlformats.org/officeDocument/2006/custom-properties" xmlns:vt="http://schemas.openxmlformats.org/officeDocument/2006/docPropsVTypes"/>
</file>