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Arial" w:hAnsi="Arial" w:eastAsia="Arial" w:cs="Arial"/>
          <w:color w:val="2ca1d7"/>
          <w:sz w:val="45"/>
          <w:szCs w:val="45"/>
          <w:b w:val="1"/>
          <w:bCs w:val="1"/>
        </w:rPr>
        <w:t xml:space="preserve">I </w:t>
      </w:r>
      <w:r>
        <w:rPr>
          <w:rFonts w:ascii="Arial" w:hAnsi="Arial" w:eastAsia="Arial" w:cs="Arial"/>
          <w:sz w:val="40.5"/>
          <w:szCs w:val="40.5"/>
          <w:b w:val="1"/>
          <w:bCs w:val="1"/>
        </w:rPr>
        <w:t xml:space="preserve">Ronda Chiapaneca Especial</w:t>
      </w:r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MT-40402  </w:t>
      </w:r>
      <w:r>
        <w:rPr>
          <w:rFonts w:ascii="Arial" w:hAnsi="Arial" w:eastAsia="Arial" w:cs="Arial"/>
          <w:sz w:val="22.5"/>
          <w:szCs w:val="22.5"/>
        </w:rPr>
        <w:t xml:space="preserve">- Web: </w:t>
      </w:r>
      <w:hyperlink r:id="rId7" w:history="1">
        <w:r>
          <w:rPr>
            <w:color w:val="blue"/>
          </w:rPr>
          <w:t xml:space="preserve">https://viaje.mt/zfb</w:t>
        </w:r>
      </w:hyperlink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5 días y 4 noches</w:t>
      </w:r>
    </w:p>
    <w:p>
      <w:pPr>
        <w:jc w:val="start"/>
      </w:pPr>
    </w:p>
    <w:p>
      <w:pPr>
        <w:jc w:val="center"/>
        <w:spacing w:before="450"/>
      </w:pPr>
      <w:r>
        <w:rPr>
          <w:rFonts w:ascii="Arial" w:hAnsi="Arial" w:eastAsia="Arial" w:cs="Arial"/>
          <w:sz w:val="33"/>
          <w:szCs w:val="33"/>
        </w:rPr>
        <w:t xml:space="preserve">Desde $10499 </w:t>
      </w:r>
      <w:r>
        <w:rPr>
          <w:rFonts w:ascii="Arial" w:hAnsi="Arial" w:eastAsia="Arial" w:cs="Arial"/>
          <w:sz w:val="25.5"/>
          <w:szCs w:val="25.5"/>
          <w:vertAlign w:val="superscript"/>
        </w:rPr>
        <w:t xml:space="preserve">MXN</w:t>
      </w:r>
      <w:r>
        <w:rPr>
          <w:rFonts w:ascii="Arial" w:hAnsi="Arial" w:eastAsia="Arial" w:cs="Arial"/>
          <w:sz w:val="33"/>
          <w:szCs w:val="33"/>
        </w:rPr>
        <w:t xml:space="preserve"> | CPL + 1599 IMP</w:t>
      </w:r>
    </w:p>
    <w:p>
      <w:pPr/>
      <w:r>
        <w:pict>
          <v:shape type="#_x0000_t75" stroked="f" style="width:600px; height:336.91406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end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Incluye vuelo con</w:t>
      </w:r>
    </w:p>
    <w:tbl>
      <w:tblGrid>
        <w:gridCol w:w="5000" w:type="dxa"/>
        <w:gridCol w:w="5000" w:type="dxa"/>
        <w:gridCol w:w="5000" w:type="dxa"/>
      </w:tblGrid>
      <w:tblPr>
        <w:jc w:val="end"/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SALIDAS                    </w:t>
      </w:r>
    </w:p>
    <w:p>
      <w:pPr>
        <w:jc w:val="start"/>
      </w:pPr>
    </w:p>
    <w:tbl>
      <w:tblGrid>
        <w:gridCol w:w="5000" w:type="dxa"/>
      </w:tblGrid>
      <w:tblPr>
        <w:jc w:val="start"/>
        <w:tblW w:w="5000" w:type="pct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sz w:val="18"/>
                <w:szCs w:val="18"/>
                <w:b w:val="1"/>
                <w:bCs w:val="1"/>
              </w:rPr>
              <w:t xml:space="preserve">2024</w:t>
            </w:r>
          </w:p>
        </w:tc>
      </w:tr>
      <w:tr>
        <w:trPr/>
        <w:tc>
          <w:tcPr>
            <w:tcW w:w="5000" w:type="pct"/>
          </w:tcPr>
          <w:p>
            <w:pPr>
              <w:jc w:val="start"/>
              <w:spacing w:before="0" w:after="0" w:line="24" w:lineRule="auto"/>
            </w:pPr>
          </w:p>
          <w:p>
            <w:pPr>
              <w:jc w:val="start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Mayo:  12</w:t>
            </w:r>
          </w:p>
          <w:p>
            <w:pPr>
              <w:jc w:val="start"/>
              <w:spacing w:before="0" w:after="0" w:line="24" w:lineRule="auto"/>
            </w:pPr>
          </w:p>
          <w:p>
            <w:pPr>
              <w:jc w:val="start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Junio:  09,  23</w:t>
            </w:r>
          </w:p>
          <w:p>
            <w:pPr>
              <w:jc w:val="start"/>
              <w:spacing w:before="0" w:after="0" w:line="24" w:lineRule="auto"/>
            </w:pPr>
          </w:p>
          <w:p>
            <w:pPr>
              <w:jc w:val="start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Julio:  12</w:t>
            </w:r>
          </w:p>
          <w:p>
            <w:pPr>
              <w:jc w:val="start"/>
              <w:spacing w:before="0" w:after="0" w:line="24" w:lineRule="auto"/>
            </w:pPr>
          </w:p>
          <w:p>
            <w:pPr>
              <w:jc w:val="start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Agosto:  11</w:t>
            </w:r>
          </w:p>
          <w:p>
            <w:pPr>
              <w:jc w:val="start"/>
              <w:spacing w:before="0" w:after="0" w:line="24" w:lineRule="auto"/>
            </w:pPr>
          </w:p>
          <w:p>
            <w:pPr>
              <w:jc w:val="start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Septiembre:  15</w:t>
            </w:r>
          </w:p>
          <w:p>
            <w:pPr>
              <w:jc w:val="start"/>
              <w:spacing w:before="0" w:after="0" w:line="24" w:lineRule="auto"/>
            </w:pPr>
          </w:p>
          <w:p>
            <w:pPr>
              <w:jc w:val="start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Octubre:  11</w:t>
            </w:r>
          </w:p>
          <w:p>
            <w:pPr>
              <w:jc w:val="start"/>
              <w:spacing w:before="0" w:after="0" w:line="24" w:lineRule="auto"/>
            </w:pPr>
          </w:p>
          <w:p>
            <w:pPr>
              <w:jc w:val="start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Noviembre:  01</w:t>
            </w:r>
          </w:p>
          <w:p>
            <w:pPr>
              <w:jc w:val="start"/>
              <w:spacing w:before="0" w:after="0" w:line="24" w:lineRule="auto"/>
            </w:pPr>
          </w:p>
          <w:p>
            <w:pPr>
              <w:jc w:val="start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Diciembre:  06</w: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PAISES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México.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CIUDADES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Cañón del Sumidero, Chiapa de Corzo, Chiflón, Lagos de Montebello, Comunidades Indígenas, Agua Azul, Misol Ha, Palenque, Villahermosa.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ITINERARIO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01 TUXTLA GUTIéRREZ- CANtilde;ON DEL SUMIDERO  - CHIAPA DE CORZO- SAN CRISTóBAL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Llegada y recibimiento por nuestro guía en el aeropuerto de Tuxtla. Salida rumbo al Cantilde;ón del Sumidero. Arribo al embarcadero y paseo en lancha por el Cantilde;ón. Salida rumbo a la colonial Chiapa de Corzo (recientemente nombrada Patrimonio de la Humanidad por su fiesta de Parachicos) comida libre. Salida para la visita guiada a pie por su centro histórico. Salida rumbo a San Cristóbal de Las Casas. Arribo al hotel. Cena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* Este recorrido podría cambiar de día según horario de llegada (llegadas después de las 13:00hrs) *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02 SAN CRISTóBAL DE LAS CASAS-COMUNIDADES INDíGENAS  -  CITY TOUR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Después del desayuno partiremos hacia las Comunidades Indígenas del grupo étnico Tzotzil; visitando primeramente Chamula, para aprender, y así entender la fusión de tradiciones contemporáneas y características ancestrales mayas que identifica a este lugar. Posteriormente, seguiremos a Zinacantan, en donde visitaremos la iglesia y la casa de una cooperativa familiar, donde seremos recibidos con una bebida regional y observaremos como las mujeres trabajan el Telar de cintura de épocas Pre-colombinas. Después de ver las muestras de lo que ellas producen, nos ofrecerán pasar a su cocina, donde si tenemos suerte, nos invitarán a probar tortillas hechas a mano. Regresaremos a San Cristóbal de Las Casas, se hará un City Tour por ésta bella ciudad. Al terminar, tarde libre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3 SAN CRISTóBAL DE LAS CASAS- LAGOS DE MONTEBELLO- SAN CRISTOBAL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 en el hotel. Salida de San Cristóbal de Las Casas, hacia los Lagos de Montebello. Nuestra primera visita será a la cascada del Chiflón, una caída de agua natural que está rodeada por exuberante vegetación formada por cantilde;averales y palmares. Terminaremos con la visita a la zona lacustre más bella de México: los Lagos de Montebello. La Reserva Natural que lleva este nombre, ésta compuesta por varias hectáreas de pinos, encinos y selva; y en donde podremos ver varios lagos, y así admirar, si el clima lo permite, las diferentes tonalidades de las aguas que componen éste hermoso lugar. Regreso por la tarde-noche a San Cristóbal de Las Casas.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04 SAN CRISTóBAL - AGUA AZUL  -  MISOL HA  -  PALENQUE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Saldremos hacia Palenque, haciendo escala en Agua Azul, un conjunto de cascadas creadas por las corrientes de los ríos Otulún, Shumuljá y Tulijá, formando cantilde;ones no muy profundos con acantilados verticales, en donde podrán nadar y disfrutar de las diferentes áreas. Después, proseguiremos a las cascadas de Misol-Ha, que con sus 30 metros de altura, y rodeada de por selva tropical alta, hacen de éste, un hermoso y refrescante lugar. Traslado al hotel en la ciudad de Palenque y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05 PALENQUE -  MUSEO DE SITIO- AEROPUERTO VILLAHERMOSA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Después del desayuno partiremos hacia PALENQUE uno de los sitios arqueológico más importantes de la civilización maya. Esta ciudad destaca por su acervo arquitectónico y escultórico; y en donde podremos admirar varias construcciones: El Palacio, El Templo de la Cruz Foliada, El Templo del Sol y otras más. Al terminar visitaremos el museo de sitio considerado como uno de los museos arqueológicos más notables del área maya ya que reúne alrededor de 234 objetos que atestiguan y constituyen fuentes de información sobre la organización de la sociedad palencana. Salida a la ciudad de Palenque. A la hora indicada traslado al aeropuerto de la ciudad de Villahermosa para tomar el vuelo de regreso.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* Este recorrido podría cambiar de día según horario de salida*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**El itinerario puede sufrir modificaciones por causa de fuerza mayor y ajena a Mega Travel como paros, huelgas, bloqueos, retrasos de líneas aéreas**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TARIFAS</w:t>
      </w:r>
    </w:p>
    <w:tbl>
      <w:tblGrid>
        <w:gridCol w:w="5000" w:type="dxa"/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CPL</w:t>
            </w:r>
          </w:p>
        </w:tc>
        <w:tc>
          <w:tcPr>
            <w:tcW w:w="5000" w:type="pct"/>
            <w:gridSpan w:val="2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TRIPLE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SGL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MNR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$ 10,499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$ 10,699</w:t>
            </w:r>
          </w:p>
        </w:tc>
        <w:tc>
          <w:tcPr>
            <w:tcW w:w="5000" w:type="pct"/>
            <w:gridSpan w:val="2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$10,999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$ 14,249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$ 9,199</w:t>
            </w:r>
          </w:p>
        </w:tc>
      </w:tr>
    </w:tbl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IMPUESTOS Y SUPLEMENTOS</w:t>
      </w:r>
    </w:p>
    <w:tbl>
      <w:tblGrid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Impuestos Aéreos 2024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$ 1,599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Mayo: 12			Julio: 12			Agosto: 11			Septiembre: 15			Noviembre: 01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$ 799</w:t>
            </w:r>
          </w:p>
        </w:tc>
      </w:tr>
    </w:tbl>
    <w:p>
      <w:pPr>
        <w:jc w:val="start"/>
      </w:pP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</w:rPr>
        <w:t xml:space="preserve"> -  Precios indicados por persona en MXN -  Los precios cambian constantemente, así que te sugerimos la verificación de estos, y no utilizar este documento como definitivo, en caso de no encontrar la fecha dentro del recuadro consultar el precio del suplemento con su ejecutivo. -  Opera con un minímo de 04 pasajeros.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HOTELES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HOTELES PREVISTOS O SIMILARES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CIUDAD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TIPO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PA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Plaza San Crist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óbal Inn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San Crist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óbal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Turista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Plaza Inn Palenque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Palenque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Turista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ésta es la relaci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ón de los hoteles utilizados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ás frecuentemente en este circuito. Reflejada tan 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ólo a efectos indicativos, pudiendo ser el pasajero alojado en establecimientos similares o alternativos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Precios vigentes hasta el 06/12/2024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INCLUYE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Vuelo Redondo MEX-TGZ/VSA-MEX en clase turista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Transportación terrestre en vehículos de lujo con aire acondicionado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Chofer-guía en español durante todo el recorrido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Todas las entradas a Parques y Monumentos descritos en el itinerario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Tour en lancha compartida en Cañón del Sumidero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3 noches de alojamiento en San Cristóbal de las Casas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1 noche de alojamiento en Palenque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 diario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NO INCLUYE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IMPUESTOS $1,599 MXN POR PERSONA, NINGÚN SERVICIO NO ESPECÍFICADO, GASTOS PERSONALES, PROPINAS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EQUIPAJE DOCUMENTADO</w:t>
      </w:r>
    </w:p>
    <w:p>
      <w:pPr>
        <w:jc w:val="start"/>
      </w:pPr>
    </w:p>
    <w:p>
      <w:pPr>
        <w:jc w:val="start"/>
      </w:pPr>
    </w:p>
    <w:p>
      <w:pPr>
        <w:jc w:val="start"/>
      </w:pPr>
    </w:p>
    <w:p>
      <w:pPr>
        <w:jc w:val="both"/>
      </w:pPr>
    </w:p>
    <w:p>
      <w:pPr>
        <w:jc w:val="both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POLÍTICAS DE CONTRATACIÓN Y CANCELACIÓN</w:t>
      </w:r>
    </w:p>
    <w:p>
      <w:pPr>
        <w:jc w:val="both"/>
      </w:pPr>
      <w:hyperlink r:id="rId12" w:history="1">
        <w:r>
          <w:rPr/>
          <w:t xml:space="preserve">https://www.megatravel.com.mx/contrato/01-bloqueos-astromundo.pdf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Precios indicados en MXN, pagaderos en Moneda Nacional al tipo de cambio del día.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Los precios indicados en este sitio web, son de carácter informativo y deben ser confirmados para realizar su reservación ya que están sujetos a modificaciones sin previo aviso.</w:t>
      </w:r>
    </w:p>
    <w:sectPr>
      <w:headerReference w:type="default" r:id="rId13"/>
      <w:footerReference w:type="default" r:id="rId14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DE6D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341EC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je.mt/zfb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hyperlink" Target="https://www.megatravel.com.mx/contrato/01-bloqueos-astromundo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2024-04-27T08:30:05-06:00</dcterms:created>
  <dcterms:modified xsi:type="dcterms:W3CDTF">2024-04-27T08:30:05-06:00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