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Año Nuevo en Chiapas desde GDL</w:t>
      </w:r>
    </w:p>
    <w:p>
      <w:pPr>
        <w:jc w:val="start"/>
      </w:pPr>
      <w:r>
        <w:rPr>
          <w:rFonts w:ascii="Arial" w:hAnsi="Arial" w:eastAsia="Arial" w:cs="Arial"/>
          <w:sz w:val="22.5"/>
          <w:szCs w:val="22.5"/>
          <w:b w:val="1"/>
          <w:bCs w:val="1"/>
        </w:rPr>
        <w:t xml:space="preserve">MT-40517  </w:t>
      </w:r>
      <w:r>
        <w:rPr>
          <w:rFonts w:ascii="Arial" w:hAnsi="Arial" w:eastAsia="Arial" w:cs="Arial"/>
          <w:sz w:val="22.5"/>
          <w:szCs w:val="22.5"/>
        </w:rPr>
        <w:t xml:space="preserve">- Web: </w:t>
      </w:r>
      <w:hyperlink r:id="rId7" w:history="1">
        <w:r>
          <w:rPr>
            <w:color w:val="blue"/>
          </w:rPr>
          <w:t xml:space="preserve">https://viaje.mt/IaMV6</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$11199 </w:t>
      </w:r>
      <w:r>
        <w:rPr>
          <w:rFonts w:ascii="Arial" w:hAnsi="Arial" w:eastAsia="Arial" w:cs="Arial"/>
          <w:sz w:val="25.5"/>
          <w:szCs w:val="25.5"/>
          <w:vertAlign w:val="superscript"/>
        </w:rPr>
        <w:t xml:space="preserve">MXN</w:t>
      </w:r>
      <w:r>
        <w:rPr>
          <w:rFonts w:ascii="Arial" w:hAnsi="Arial" w:eastAsia="Arial" w:cs="Arial"/>
          <w:sz w:val="33"/>
          <w:szCs w:val="33"/>
        </w:rPr>
        <w:t xml:space="preserve"> | TPL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Diciembre:  28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02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Tuxtla Gutierrez.</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Domingo 28 dic Tuxtla Gutiérrez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Guadalajara para tomar su vuelo. Recepción en el aeropuerto Ángel Albino Corzo de Tuxtla Gutiérrez. Salida hacia las comunidades indígenas de San Juan Chamula y Zinacantán donde podremos apreciar la mezcla de tradiciones ancestrales y contemporáneas. En Zinacantán aparte de visitar la iglesia iremos a una casa típica donde apreciaremos como trabajan el telar de cintura, probablemente probemos el posh (bebida típica) y disfrutemos de unas tortillas hechas a mano en leña. Traslado a San Cristóbal de las Casas y resto de la tarde libre.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Lunes 29 dic San Cristóbal de las Casas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del hotel en San Cristóbal de las Casas a las 08:00 hrs. Traslado hacia las Cascadas del Chiflón, imponente caída de agua de más de 120 metros, donde se podrán realizar actividades de aventura como tirolesa. Continuaremos nuestra visita hacia los multicolores Lagos de Montebello donde entre la vegetación boscosa admiraremos diversas lagunas en diferentes tonalidades de azul y verde.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Martes 30 dic San Cristóbal de las Casas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del hotel de San Cristóbal de las Casas a las 03:30 hrs. Salida rumbo a las maravillosas Cascadas de Agua Azul, en las cuales nos podremos bañar en sus refrescantes aguas de tonalidad azul o realizar una caminata por el andador que se encuentra al margen del rio y admirar la infinidad de saltos en esta biosfera. Posteriormente visitaremos la cascada de Misol Ha de aproximadamente 30 metros de altura, podremos realizar una caminata por detrás de la cortina de agua hasta una cueva que tiene 10 metros de profundidad. Por último, nos dirigiremos hacia la zona arqueológica de Palenque rodeada de exuberante vegetación selvática, en donde observaremos la grandeza de las construcciones mayas bajo el mando de Pakal-Kin como el templo de la calavera, el de las inscripciones, además de altos y bajos relieves en estuco y labrados en piedra. Regreso a San Cristóbal de las Casas a las 00:00 hrs. aprox.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Miercoles 31 dic San Cristóbal de las Casas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del hotel en San Cristóbal de las Casas. Posteriormente nos trasladaremos al embarcadero del Rio Grijalva para navegar por sus aguas y admirar el majestuoso e imponente Cañón del Sumidero. Después del recorrido en lancha visitaremos el pueblo mágico de Chiapa de Corzo. Por la tarde regresaremos a San Cristóbal de Las Casas, ciudad colonial que se fundó en el año 1528. Resto de la tarde libre.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Jueves 01 enero San Cristóbal de la Casas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en San Cristóbal de las Casas. Se recomienda visitar los andadores eclesiásticos y de Guadalupe, donde podremos encontrar una gran variedad de comercios, restaurantes, y demás lugares para pasar un rato agradable, San Cristóbal también nos ofrece una gran variedad de museos e iglesias donde podremos conocer más sobre la cultura e historia de nuestro maravilloso estado.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Viernes 02 enero San Cristóbal de la Casas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asignado en San Cristóbal de las Casas al aeropuerto de Tuxtla Gutiérrez.</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MNR 2 A 10</w:t>
            </w:r>
          </w:p>
        </w:tc>
      </w:tr>
      <w:tr>
        <w:trPr/>
        <w:tc>
          <w:tcPr>
            <w:tcW w:w="5000" w:type="pct"/>
          </w:tcPr>
          <w:p>
            <w:pPr/>
            <w:r>
              <w:rPr>
                <w:rFonts w:ascii="Arial" w:hAnsi="Arial" w:eastAsia="Arial" w:cs="Arial"/>
                <w:color w:val="000000"/>
                <w:sz w:val="18"/>
                <w:szCs w:val="18"/>
              </w:rPr>
              <w:t xml:space="preserve">*3</w:t>
            </w:r>
          </w:p>
        </w:tc>
        <w:tc>
          <w:tcPr>
            <w:tcW w:w="5000" w:type="pct"/>
          </w:tcPr>
          <w:p>
            <w:pPr/>
            <w:r>
              <w:rPr>
                <w:rFonts w:ascii="Arial" w:hAnsi="Arial" w:eastAsia="Arial" w:cs="Arial"/>
                <w:color w:val="000000"/>
                <w:sz w:val="18"/>
                <w:szCs w:val="18"/>
              </w:rPr>
              <w:t xml:space="preserve">Muk'ul Na Hotel</w:t>
            </w:r>
          </w:p>
        </w:tc>
        <w:tc>
          <w:tcPr>
            <w:tcW w:w="5000" w:type="pct"/>
          </w:tcPr>
          <w:p>
            <w:pPr/>
            <w:r>
              <w:rPr>
                <w:rFonts w:ascii="Arial" w:hAnsi="Arial" w:eastAsia="Arial" w:cs="Arial"/>
                <w:color w:val="000000"/>
                <w:sz w:val="18"/>
                <w:szCs w:val="18"/>
              </w:rPr>
              <w:t xml:space="preserve">11,799.00</w:t>
            </w:r>
          </w:p>
        </w:tc>
        <w:tc>
          <w:tcPr>
            <w:tcW w:w="5000" w:type="pct"/>
          </w:tcPr>
          <w:p>
            <w:pPr/>
            <w:r>
              <w:rPr>
                <w:rFonts w:ascii="Arial" w:hAnsi="Arial" w:eastAsia="Arial" w:cs="Arial"/>
                <w:color w:val="000000"/>
                <w:sz w:val="18"/>
                <w:szCs w:val="18"/>
              </w:rPr>
              <w:t xml:space="preserve">11,199</w:t>
            </w:r>
          </w:p>
        </w:tc>
        <w:tc>
          <w:tcPr>
            <w:tcW w:w="5000" w:type="pct"/>
          </w:tcPr>
          <w:p>
            <w:pPr/>
            <w:r>
              <w:rPr>
                <w:rFonts w:ascii="Arial" w:hAnsi="Arial" w:eastAsia="Arial" w:cs="Arial"/>
                <w:color w:val="000000"/>
                <w:sz w:val="18"/>
                <w:szCs w:val="18"/>
              </w:rPr>
              <w:t xml:space="preserve">9,299.00</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$1599.00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desde Guadalajara con Vivaaerobus.</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aeropuerto-hotel-aeropuerto.</w:t>
      </w:r>
    </w:p>
    <w:p>
      <w:pPr>
        <w:jc w:val="start"/>
      </w:pPr>
      <w:r>
        <w:rPr>
          <w:rFonts w:ascii="Arial" w:hAnsi="Arial" w:eastAsia="Arial" w:cs="Arial"/>
          <w:sz w:val="18"/>
          <w:szCs w:val="18"/>
        </w:rPr>
        <w:t xml:space="preserve">  ● Chofer turístico en español durante todo el recorrido.</w:t>
      </w:r>
    </w:p>
    <w:p>
      <w:pPr>
        <w:jc w:val="start"/>
      </w:pPr>
      <w:r>
        <w:rPr>
          <w:rFonts w:ascii="Arial" w:hAnsi="Arial" w:eastAsia="Arial" w:cs="Arial"/>
          <w:sz w:val="18"/>
          <w:szCs w:val="18"/>
        </w:rPr>
        <w:t xml:space="preserve">  ● Todas las entradas a centros ecoturísticos, arqueológicos y de recreación mencionados en el itinerario.</w:t>
      </w:r>
    </w:p>
    <w:p>
      <w:pPr>
        <w:jc w:val="start"/>
      </w:pPr>
      <w:r>
        <w:rPr>
          <w:rFonts w:ascii="Arial" w:hAnsi="Arial" w:eastAsia="Arial" w:cs="Arial"/>
          <w:sz w:val="18"/>
          <w:szCs w:val="18"/>
        </w:rPr>
        <w:t xml:space="preserve">  ● Lancha compartida para recorrer el Cañón del Sumidero.</w:t>
      </w:r>
    </w:p>
    <w:p>
      <w:pPr>
        <w:jc w:val="start"/>
      </w:pPr>
      <w:r>
        <w:rPr>
          <w:rFonts w:ascii="Arial" w:hAnsi="Arial" w:eastAsia="Arial" w:cs="Arial"/>
          <w:sz w:val="18"/>
          <w:szCs w:val="18"/>
        </w:rPr>
        <w:t xml:space="preserve">  ● Hospedaje en los hoteles antes mencionados.</w:t>
      </w:r>
    </w:p>
    <w:p>
      <w:pPr>
        <w:jc w:val="start"/>
      </w:pPr>
      <w:r>
        <w:rPr>
          <w:rFonts w:ascii="Arial" w:hAnsi="Arial" w:eastAsia="Arial" w:cs="Arial"/>
          <w:sz w:val="18"/>
          <w:szCs w:val="18"/>
        </w:rPr>
        <w:t xml:space="preserve">  ● Desayunos tipo americano. (Jugo, fruta, huevos al gusto y café o té)</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Cualquier otro servicio no especificado en el itinerario o en el apartado "Incluye".</w:t>
      </w:r>
    </w:p>
    <w:p>
      <w:pPr>
        <w:jc w:val="start"/>
      </w:pPr>
      <w:r>
        <w:rPr>
          <w:rFonts w:ascii="Arial" w:hAnsi="Arial" w:eastAsia="Arial" w:cs="Arial"/>
          <w:sz w:val="18"/>
          <w:szCs w:val="18"/>
        </w:rPr>
        <w:t xml:space="preserve">  ● Guía turístico.</w:t>
      </w:r>
    </w:p>
    <w:p>
      <w:pPr>
        <w:jc w:val="start"/>
      </w:pPr>
      <w:r>
        <w:rPr>
          <w:rFonts w:ascii="Arial" w:hAnsi="Arial" w:eastAsia="Arial" w:cs="Arial"/>
          <w:sz w:val="18"/>
          <w:szCs w:val="18"/>
        </w:rPr>
        <w:t xml:space="preserve">  ● Comidas y cenas. (excepto donde se especifique lo contrario)</w:t>
      </w:r>
    </w:p>
    <w:p>
      <w:pPr>
        <w:jc w:val="start"/>
      </w:pPr>
      <w:r>
        <w:rPr>
          <w:rFonts w:ascii="Arial" w:hAnsi="Arial" w:eastAsia="Arial" w:cs="Arial"/>
          <w:sz w:val="18"/>
          <w:szCs w:val="18"/>
        </w:rPr>
        <w:t xml:space="preserve">  ● Propinas a camaristas, maleteros, guías y operadores a consideración del cliente.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both"/>
      </w:pPr>
      <w:r>
        <w:rPr>
          <w:rFonts w:ascii="Arial" w:hAnsi="Arial" w:eastAsia="Arial" w:cs="Arial"/>
          <w:sz w:val="18"/>
          <w:szCs w:val="18"/>
          <w:i w:val="1"/>
          <w:iCs w:val="1"/>
        </w:rPr>
        <w:t xml:space="preserve">La llegada al aeropuerto de Tuxtla Gutiérrez debe ser antes de las        19:00hrs.</w:t>
      </w:r>
    </w:p>
    <w:p>
      <w:pPr>
        <w:jc w:val="both"/>
      </w:pPr>
      <w:r>
        <w:rPr>
          <w:rFonts w:ascii="Arial" w:hAnsi="Arial" w:eastAsia="Arial" w:cs="Arial"/>
          <w:sz w:val="18"/>
          <w:szCs w:val="18"/>
          <w:i w:val="1"/>
          <w:iCs w:val="1"/>
        </w:rPr>
        <w:t xml:space="preserve">Todos los pasajeros deben llegar y salir juntos en el mismo vuelo u        horario.</w:t>
      </w:r>
    </w:p>
    <w:p>
      <w:pPr>
        <w:jc w:val="both"/>
      </w:pPr>
      <w:r>
        <w:rPr>
          <w:rFonts w:ascii="Arial" w:hAnsi="Arial" w:eastAsia="Arial" w:cs="Arial"/>
          <w:sz w:val="18"/>
          <w:szCs w:val="18"/>
          <w:i w:val="1"/>
          <w:iCs w:val="1"/>
        </w:rPr>
        <w:t xml:space="preserve">Orden de itinerario sujeto a cambios, mismos que serán notificados hasta 3 días        antes de su viaje a la agencia o en caso fortuito al pasajero en el destino.</w:t>
      </w:r>
    </w:p>
    <w:p>
      <w:pPr>
        <w:jc w:val="both"/>
      </w:pPr>
      <w:r>
        <w:rPr>
          <w:rFonts w:ascii="Arial" w:hAnsi="Arial" w:eastAsia="Arial" w:cs="Arial"/>
          <w:sz w:val="18"/>
          <w:szCs w:val="18"/>
          <w:i w:val="1"/>
          <w:iCs w:val="1"/>
        </w:rPr>
        <w:t xml:space="preserve">El tiempo de espera en el aeropuerto puede ser de hasta 1 hora en servicio        compartido ya que se puede esperar el arribo del siguiente vuelo de acuerdo a la afluencia        turística del día.</w:t>
      </w:r>
    </w:p>
    <w:p>
      <w:pPr>
        <w:jc w:val="both"/>
      </w:pPr>
      <w:r>
        <w:rPr>
          <w:rFonts w:ascii="Arial" w:hAnsi="Arial" w:eastAsia="Arial" w:cs="Arial"/>
          <w:sz w:val="18"/>
          <w:szCs w:val="18"/>
          <w:i w:val="1"/>
          <w:iCs w:val="1"/>
        </w:rPr>
        <w:t xml:space="preserve">En vuelos con llegada antes de las 08:00 hrs. el tiempo de espera en aeropuerto        puede ser más prolongada.</w:t>
      </w:r>
    </w:p>
    <w:p>
      <w:pPr>
        <w:jc w:val="both"/>
      </w:pPr>
      <w:r>
        <w:rPr>
          <w:rFonts w:ascii="Arial" w:hAnsi="Arial" w:eastAsia="Arial" w:cs="Arial"/>
          <w:sz w:val="18"/>
          <w:szCs w:val="18"/>
          <w:i w:val="1"/>
          <w:iCs w:val="1"/>
        </w:rPr>
        <w:t xml:space="preserve">Los precios son en pesos mexicanos.</w:t>
      </w:r>
    </w:p>
    <w:p>
      <w:pPr>
        <w:jc w:val="both"/>
      </w:pPr>
      <w:r>
        <w:rPr>
          <w:rFonts w:ascii="Arial" w:hAnsi="Arial" w:eastAsia="Arial" w:cs="Arial"/>
          <w:sz w:val="18"/>
          <w:szCs w:val="18"/>
          <w:i w:val="1"/>
          <w:iCs w:val="1"/>
        </w:rPr>
        <w:t xml:space="preserve">El presente documento no garantiza el bloqueo y/o reservación de lo        cotizado.</w:t>
      </w:r>
    </w:p>
    <w:p>
      <w:pPr>
        <w:jc w:val="both"/>
      </w:pPr>
      <w:r>
        <w:rPr>
          <w:rFonts w:ascii="Arial" w:hAnsi="Arial" w:eastAsia="Arial" w:cs="Arial"/>
          <w:sz w:val="18"/>
          <w:szCs w:val="18"/>
          <w:i w:val="1"/>
          <w:iCs w:val="1"/>
        </w:rPr>
        <w:t xml:space="preserve">No nos hacemos responsables por las afectaciones climatológicas, sanitarias y/o        políticas que puedan impedir completar alguna excursión. Sin embargo, siempre tratamos de        ofrecer alternativas para que se visiten la mayoría de los atractivos ofrecidos posibles.</w:t>
      </w:r>
    </w:p>
    <w:p>
      <w:pPr>
        <w:jc w:val="both"/>
      </w:pPr>
      <w:r>
        <w:rPr>
          <w:rFonts w:ascii="Arial" w:hAnsi="Arial" w:eastAsia="Arial" w:cs="Arial"/>
          <w:sz w:val="18"/>
          <w:szCs w:val="18"/>
          <w:i w:val="1"/>
          <w:iCs w:val="1"/>
        </w:rPr>
        <w:t xml:space="preserve">No aplica reembolso por servicios no utilizados.</w:t>
      </w:r>
    </w:p>
    <w:p>
      <w:pPr>
        <w:jc w:val="both"/>
      </w:pPr>
      <w:r>
        <w:rPr>
          <w:rFonts w:ascii="Arial" w:hAnsi="Arial" w:eastAsia="Arial" w:cs="Arial"/>
          <w:sz w:val="18"/>
          <w:szCs w:val="18"/>
          <w:i w:val="1"/>
          <w:iCs w:val="1"/>
        </w:rPr>
        <w:t xml:space="preserve">Los cambios realizados pueden generar cargos.</w:t>
      </w:r>
    </w:p>
    <w:p>
      <w:pPr>
        <w:jc w:val="both"/>
      </w:pPr>
      <w:r>
        <w:rPr>
          <w:rFonts w:ascii="Arial" w:hAnsi="Arial" w:eastAsia="Arial" w:cs="Arial"/>
          <w:sz w:val="18"/>
          <w:szCs w:val="18"/>
          <w:i w:val="1"/>
          <w:iCs w:val="1"/>
        </w:rPr>
        <w:t xml:space="preserve">Seguro de viaje dentro de la unidad de transporte. No aplica caídas o accidentes        en los atractivos turísticos y zonas arqueológicas</w:t>
      </w:r>
    </w:p>
    <w:p>
      <w:pPr>
        <w:jc w:val="both"/>
      </w:pPr>
      <w:r>
        <w:rPr>
          <w:rFonts w:ascii="Arial" w:hAnsi="Arial" w:eastAsia="Arial" w:cs="Arial"/>
          <w:sz w:val="18"/>
          <w:szCs w:val="18"/>
          <w:i w:val="1"/>
          <w:iCs w:val="1"/>
        </w:rPr>
        <w:t xml:space="preserve">En servicio privado la unidad de transporte no es a disposición, se cobrará por hora/km adicional (Salvo donde se        indique lo contrario).</w:t>
      </w:r>
    </w:p>
    <w:p>
      <w:pPr>
        <w:jc w:val="both"/>
      </w:pPr>
      <w:r>
        <w:rPr>
          <w:rFonts w:ascii="Arial" w:hAnsi="Arial" w:eastAsia="Arial" w:cs="Arial"/>
          <w:sz w:val="18"/>
          <w:szCs w:val="18"/>
          <w:i w:val="1"/>
          <w:iCs w:val="1"/>
        </w:rPr>
        <w:t xml:space="preserve">Previa reservación.</w:t>
      </w:r>
    </w:p>
    <w:p>
      <w:pPr>
        <w:jc w:val="both"/>
      </w:pPr>
      <w:r>
        <w:rPr>
          <w:rFonts w:ascii="Arial" w:hAnsi="Arial" w:eastAsia="Arial" w:cs="Arial"/>
          <w:sz w:val="18"/>
          <w:szCs w:val="18"/>
          <w:i w:val="1"/>
          <w:iCs w:val="1"/>
        </w:rPr>
        <w:t xml:space="preserve">Sujeto a disponibilidad.</w:t>
      </w:r>
    </w:p>
    <w:p>
      <w:pPr>
        <w:jc w:val="both"/>
      </w:pPr>
      <w:r>
        <w:rPr>
          <w:rFonts w:ascii="Arial" w:hAnsi="Arial" w:eastAsia="Arial" w:cs="Arial"/>
          <w:sz w:val="18"/>
          <w:szCs w:val="18"/>
          <w:i w:val="1"/>
          <w:iCs w:val="1"/>
        </w:rPr>
        <w:t xml:space="preserve">Tarifas sujetas a cambios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C3682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31907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aMV6"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2025-07-22T08:08:14-06:00</dcterms:created>
  <dcterms:modified xsi:type="dcterms:W3CDTF">2025-07-22T08:08:14-06:00</dcterms:modified>
</cp:coreProperties>
</file>

<file path=docProps/custom.xml><?xml version="1.0" encoding="utf-8"?>
<Properties xmlns="http://schemas.openxmlformats.org/officeDocument/2006/custom-properties" xmlns:vt="http://schemas.openxmlformats.org/officeDocument/2006/docPropsVTypes"/>
</file>