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San Antonio Plus</w:t>
      </w:r>
    </w:p>
    <w:p>
      <w:pPr>
        <w:jc w:val="start"/>
      </w:pPr>
      <w:r>
        <w:rPr>
          <w:rFonts w:ascii="Arial" w:hAnsi="Arial" w:eastAsia="Arial" w:cs="Arial"/>
          <w:sz w:val="22.5"/>
          <w:szCs w:val="22.5"/>
          <w:b w:val="1"/>
          <w:bCs w:val="1"/>
        </w:rPr>
        <w:t xml:space="preserve">MT-42903  </w:t>
      </w:r>
      <w:r>
        <w:rPr>
          <w:rFonts w:ascii="Arial" w:hAnsi="Arial" w:eastAsia="Arial" w:cs="Arial"/>
          <w:sz w:val="22.5"/>
          <w:szCs w:val="22.5"/>
        </w:rPr>
        <w:t xml:space="preserve">- Web: </w:t>
      </w:r>
      <w:hyperlink r:id="rId7" w:history="1">
        <w:r>
          <w:rPr>
            <w:color w:val="blue"/>
          </w:rPr>
          <w:t xml:space="preserve">https://viaje.mt/m5Gyj</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$719 </w:t>
      </w:r>
      <w:r>
        <w:rPr>
          <w:rFonts w:ascii="Arial" w:hAnsi="Arial" w:eastAsia="Arial" w:cs="Arial"/>
          <w:sz w:val="25.5"/>
          <w:szCs w:val="25.5"/>
          <w:vertAlign w:val="superscript"/>
        </w:rPr>
        <w:t xml:space="preserve">USD</w:t>
      </w:r>
      <w:r>
        <w:rPr>
          <w:rFonts w:ascii="Arial" w:hAnsi="Arial" w:eastAsia="Arial" w:cs="Arial"/>
          <w:sz w:val="33"/>
          <w:szCs w:val="33"/>
        </w:rPr>
        <w:t xml:space="preserve"> | CPL + 299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 hasta Diciembre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Antonio.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 ANTONIO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con destino a la Ciudad de San Antonio. Llegada y traslado a su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ANTONIO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City Pass a escoger solo 4 atracciones de las siguientes opciones:</w:t>
      </w:r>
    </w:p>
    <w:p>
      <w:pPr>
        <w:jc w:val="both"/>
      </w:pPr>
      <w:r>
        <w:rPr>
          <w:rFonts w:ascii="Arial" w:hAnsi="Arial" w:eastAsia="Arial" w:cs="Arial"/>
          <w:sz w:val="18"/>
          <w:szCs w:val="18"/>
        </w:rPr>
        <w:t xml:space="preserve">A) Go Rio Cruceros por el R2ío San Antonio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 una flota de botes fluviales eléctricos ecológicos en colores vibrantes inspirados en el arte popular mexicano, GO RIO ofrece una experiencia inolvidable del Paseo del Río San Antonio que refleja las vistas, las maravillas y la cultura de una ciudad estadounidense única.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entrada incluye: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*Crucero por el río narrado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 Zoológico de San Antonio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¡Hay mucho que ver y hacer en el Zoológico de San Antonio! Alimenta a una jirafa y observa de todo, desde leones y tigres hasta tortugas y aves tropicales. Ubicado a pocos minutos del centro de San Antonio y del Paseo del Río.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entrada incluye: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*Admisión general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 The Tower of The Americas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Ubicada en el centro de San Antonio, la Torre de las Américas de 750 pies de altura ofrece a los huéspedes la vista más espectacular de la Ciudad de Álamo. Disfrute del magnífico panorama desde el restaurante giratorio Chart House de la Torre, disfrute del paisaje desde la plataforma de observación o experimente el emocionante paseo teatral en 4D. Para probar las mejores comidas y diversión que los restaurantes del Riverwalk de San Antonio tienen para ofrecer, tome un vuelo con la Torre de las Américas.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entrada incluye: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*Entrada a la Torre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 The DoSeum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Dedicado al aprendizaje y descubrimiento alegres, The DoSeum es el principal museo de San Antonio para estudiantes de educación temprana y sus familias, y cuenta con 70,000 pies cuadrados de exhibiciones prácticas, interactivas y divertidas.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entrada incluye: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*Admisión general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 San Antonio Botanical Garden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 un museo de plantas, un escape tranquilo, un salón de clases, un centro de investigación y conservación y un lugar de entretenimiento. Desde clases hasta eventos especiales, exhibiciones de clase mundial y nuevas plantas, ¡la vida siempre está en pleno florecimiento en el Jardín! Visita el Jardín hoy y escápate al oasis urbano de San Antonio.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entrada incluye: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*Admisión general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 Witte Museum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Viaje a través del Tiempo Profundo de Texas, desde el Cretácico hasta la actualidad, mientras explora la historia, la vida silvestre, los dinosaurios y más de Texas en el Witte, constantemente votado como el mejor museo de San Antonio. ¡La maravilla te espera!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entrada incluye: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*Admisión general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G) San Antonio Museum of Art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Viaja por el mundo en el Museo de Arte de San Antonio. Las colecciones de SAMA incluyen arte griego, romano y egipcio antiguo, arte asiático y arte contemporáneo. El ala de arte latinoamericano incluye la colección más grande de arte popular en los Estados Unidos.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entrada incluye: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*Admisión general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 The Alamo - Exhibit and Church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Explore artefactos de la Colección Phil Collins, incluido el Diorama de la Batalla del Álamo con su narración, la Colección Colonial Española de Donald y Louise Yena y más en la Exposición del Álamo.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¡Nueva adquisición!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entrada incluye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*Entrada a la exposición de Álamo y entrada gratuita a la iglesia.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ANTONIO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Boleto de Admisión A Seaworld San Antonio + Pase De Comida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boleto de admisión de un solo día es válido para una visita a SeaWorld San Antonio,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cupón de oferta gastronómica para todo el día se canjea por una pulsera que permite hasta 1 plato principal, 1 guarnición o postre y 1 bebida de fuente de soda cada vez que se hace la fila, válida solo en los restaurantes participantes.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Los niños menores de 3 años pueden compartir con un adulto o pueden comprar un plato para niños. Boleto valido 6 meses apartir del dia de compra.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ANTONIO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San Antonio para tomar el vuelo con destino a la Ciudad de México.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CUADRUPLE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r>
              <w:rPr>
                <w:rFonts w:ascii="Arial" w:hAnsi="Arial" w:eastAsia="Arial" w:cs="Arial"/>
                <w:color w:val="000000"/>
                <w:sz w:val="18"/>
                <w:szCs w:val="18"/>
                <w:b w:val="1"/>
                <w:bCs w:val="1"/>
              </w:rPr>
              <w:t xml:space="preserve">2 – 9 *</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$ 719</w:t>
            </w:r>
          </w:p>
        </w:tc>
        <w:tc>
          <w:tcPr>
            <w:tcW w:w="5000" w:type="pct"/>
          </w:tcPr>
          <w:p>
            <w:pPr/>
            <w:r>
              <w:rPr>
                <w:rFonts w:ascii="Arial" w:hAnsi="Arial" w:eastAsia="Arial" w:cs="Arial"/>
                <w:color w:val="000000"/>
                <w:sz w:val="18"/>
                <w:szCs w:val="18"/>
              </w:rPr>
              <w:t xml:space="preserve">$ 819</w:t>
            </w:r>
          </w:p>
        </w:tc>
        <w:tc>
          <w:tcPr>
            <w:tcW w:w="5000" w:type="pct"/>
          </w:tcPr>
          <w:p>
            <w:pPr/>
            <w:r>
              <w:rPr>
                <w:rFonts w:ascii="Arial" w:hAnsi="Arial" w:eastAsia="Arial" w:cs="Arial"/>
                <w:color w:val="000000"/>
                <w:sz w:val="18"/>
                <w:szCs w:val="18"/>
              </w:rPr>
              <w:t xml:space="preserve">$ 989</w:t>
            </w:r>
          </w:p>
        </w:tc>
        <w:tc>
          <w:tcPr>
            <w:tcW w:w="5000" w:type="pct"/>
          </w:tcPr>
          <w:p>
            <w:pPr/>
            <w:r>
              <w:rPr>
                <w:rFonts w:ascii="Arial" w:hAnsi="Arial" w:eastAsia="Arial" w:cs="Arial"/>
                <w:color w:val="000000"/>
                <w:sz w:val="18"/>
                <w:szCs w:val="18"/>
              </w:rPr>
              <w:t xml:space="preserve">$ 1,569</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$ 809</w:t>
            </w:r>
          </w:p>
        </w:tc>
        <w:tc>
          <w:tcPr>
            <w:tcW w:w="5000" w:type="pct"/>
          </w:tcPr>
          <w:p>
            <w:pPr/>
            <w:r>
              <w:rPr>
                <w:rFonts w:ascii="Arial" w:hAnsi="Arial" w:eastAsia="Arial" w:cs="Arial"/>
                <w:color w:val="000000"/>
                <w:sz w:val="18"/>
                <w:szCs w:val="18"/>
              </w:rPr>
              <w:t xml:space="preserve">$ 909</w:t>
            </w:r>
          </w:p>
        </w:tc>
        <w:tc>
          <w:tcPr>
            <w:tcW w:w="5000" w:type="pct"/>
          </w:tcPr>
          <w:p>
            <w:pPr/>
            <w:r>
              <w:rPr>
                <w:rFonts w:ascii="Arial" w:hAnsi="Arial" w:eastAsia="Arial" w:cs="Arial"/>
                <w:color w:val="000000"/>
                <w:sz w:val="18"/>
                <w:szCs w:val="18"/>
              </w:rPr>
              <w:t xml:space="preserve">$ 119</w:t>
            </w:r>
          </w:p>
        </w:tc>
        <w:tc>
          <w:tcPr>
            <w:tcW w:w="5000" w:type="pct"/>
          </w:tcPr>
          <w:p>
            <w:pPr/>
            <w:r>
              <w:rPr>
                <w:rFonts w:ascii="Arial" w:hAnsi="Arial" w:eastAsia="Arial" w:cs="Arial"/>
                <w:color w:val="000000"/>
                <w:sz w:val="18"/>
                <w:szCs w:val="18"/>
              </w:rPr>
              <w:t xml:space="preserve">$ 1,819</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$ 299</w:t>
            </w:r>
          </w:p>
        </w:tc>
      </w:tr>
    </w:tbl>
    <w:p>
      <w:pPr>
        <w:jc w:val="start"/>
      </w:pPr>
      <w:r>
        <w:rPr>
          <w:rFonts w:ascii="Arial" w:hAnsi="Arial" w:eastAsia="Arial" w:cs="Arial"/>
          <w:color w:val="000000"/>
          <w:sz w:val="18"/>
          <w:szCs w:val="18"/>
        </w:rPr>
        <w:t xml:space="preserve">– Precios indicados en USD, pagaderos en Moneda Nacional al tipo de cambio del día.– Los precios cambian constantemente, así que te sugerimos la verificación de estos, y no utilizar este documento como definitivo.– Consulte suplemento de temporada alta– Máximo 4 persona por habitación entre adultos y menores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CATEGORÍA</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San Antonio</w:t>
            </w:r>
          </w:p>
        </w:tc>
        <w:tc>
          <w:tcPr>
            <w:tcW w:w="5000" w:type="pct"/>
          </w:tcPr>
          <w:p>
            <w:pPr/>
            <w:r>
              <w:rPr>
                <w:rFonts w:ascii="Arial" w:hAnsi="Arial" w:eastAsia="Arial" w:cs="Arial"/>
                <w:color w:val="000000"/>
                <w:sz w:val="18"/>
                <w:szCs w:val="18"/>
              </w:rPr>
              <w:t xml:space="preserve">E.U.</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San Antonio</w:t>
            </w:r>
          </w:p>
        </w:tc>
        <w:tc>
          <w:tcPr>
            <w:tcW w:w="5000" w:type="pct"/>
          </w:tcPr>
          <w:p>
            <w:pPr/>
            <w:r>
              <w:rPr>
                <w:rFonts w:ascii="Arial" w:hAnsi="Arial" w:eastAsia="Arial" w:cs="Arial"/>
                <w:color w:val="000000"/>
                <w:sz w:val="18"/>
                <w:szCs w:val="18"/>
              </w:rPr>
              <w:t xml:space="preserve">E.U.</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clase turista México-San Antonio-México</w:t>
      </w:r>
    </w:p>
    <w:p>
      <w:pPr>
        <w:jc w:val="start"/>
      </w:pPr>
      <w:r>
        <w:rPr>
          <w:rFonts w:ascii="Arial" w:hAnsi="Arial" w:eastAsia="Arial" w:cs="Arial"/>
          <w:sz w:val="18"/>
          <w:szCs w:val="18"/>
        </w:rPr>
        <w:t xml:space="preserve">  ● Traslado privados Aeropuerto-Hotel-Aeropuerto</w:t>
      </w:r>
    </w:p>
    <w:p>
      <w:pPr>
        <w:jc w:val="start"/>
      </w:pPr>
      <w:r>
        <w:rPr>
          <w:rFonts w:ascii="Arial" w:hAnsi="Arial" w:eastAsia="Arial" w:cs="Arial"/>
          <w:sz w:val="18"/>
          <w:szCs w:val="18"/>
        </w:rPr>
        <w:t xml:space="preserve">  ● 03 noches alojamiento en San Antonio</w:t>
      </w:r>
    </w:p>
    <w:p>
      <w:pPr>
        <w:jc w:val="start"/>
      </w:pPr>
      <w:r>
        <w:rPr>
          <w:rFonts w:ascii="Arial" w:hAnsi="Arial" w:eastAsia="Arial" w:cs="Arial"/>
          <w:sz w:val="18"/>
          <w:szCs w:val="18"/>
        </w:rPr>
        <w:t xml:space="preserve">  ● San Antonio CityPASS (Incluye 4 Atracciones a escoger)</w:t>
      </w:r>
    </w:p>
    <w:p>
      <w:pPr>
        <w:jc w:val="start"/>
      </w:pPr>
      <w:r>
        <w:rPr>
          <w:rFonts w:ascii="Arial" w:hAnsi="Arial" w:eastAsia="Arial" w:cs="Arial"/>
          <w:sz w:val="18"/>
          <w:szCs w:val="18"/>
        </w:rPr>
        <w:t xml:space="preserve">  ● Boleto de Admisión a SeaWorld San Antonio + Pase de Comida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$299 USD POR PERSONA.</w:t>
      </w:r>
    </w:p>
    <w:p>
      <w:pPr>
        <w:jc w:val="start"/>
      </w:pPr>
      <w:r>
        <w:rPr>
          <w:rFonts w:ascii="Arial" w:hAnsi="Arial" w:eastAsia="Arial" w:cs="Arial"/>
          <w:sz w:val="18"/>
          <w:szCs w:val="18"/>
        </w:rPr>
        <w:t xml:space="preserve">  ● Alimentos, Seguros de asistencia. Servicios no especificados.   </w:t>
      </w:r>
    </w:p>
    <w:p>
      <w:pPr>
        <w:jc w:val="start"/>
      </w:pPr>
      <w:r>
        <w:rPr>
          <w:rFonts w:ascii="Arial" w:hAnsi="Arial" w:eastAsia="Arial" w:cs="Arial"/>
          <w:sz w:val="18"/>
          <w:szCs w:val="18"/>
        </w:rPr>
        <w:t xml:space="preserve">  ● Resort Fee algunos hoteles pueden cobrar este cargo directamente al pasajero en el destino, dependiendo a la categoría de hotel reservada.</w:t>
      </w:r>
    </w:p>
    <w:p>
      <w:pPr>
        <w:jc w:val="start"/>
      </w:pPr>
      <w:r>
        <w:rPr>
          <w:rFonts w:ascii="Arial" w:hAnsi="Arial" w:eastAsia="Arial" w:cs="Arial"/>
          <w:sz w:val="18"/>
          <w:szCs w:val="18"/>
        </w:rPr>
        <w:t xml:space="preserve">  ● Equipaje documentado y asignación de asientos (consulte condiciones).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2"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031AC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83D3B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A3776D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m5Gyj"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yperlink" Target="https://mx.usembassy.gov/es/visas-es/"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2025-07-08T09:39:21-06:00</dcterms:created>
  <dcterms:modified xsi:type="dcterms:W3CDTF">2025-07-08T09:39:21-06:00</dcterms:modified>
</cp:coreProperties>
</file>

<file path=docProps/custom.xml><?xml version="1.0" encoding="utf-8"?>
<Properties xmlns="http://schemas.openxmlformats.org/officeDocument/2006/custom-properties" xmlns:vt="http://schemas.openxmlformats.org/officeDocument/2006/docPropsVTypes"/>
</file>