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Manuel Antonio</w:t>
      </w:r>
    </w:p>
    <w:p>
      <w:pPr>
        <w:jc w:val="start"/>
      </w:pPr>
      <w:r>
        <w:rPr>
          <w:rFonts w:ascii="Arial" w:hAnsi="Arial" w:eastAsia="Arial" w:cs="Arial"/>
          <w:sz w:val="22.5"/>
          <w:szCs w:val="22.5"/>
          <w:b w:val="1"/>
          <w:bCs w:val="1"/>
        </w:rPr>
        <w:t xml:space="preserve">MT-50102  </w:t>
      </w:r>
      <w:r>
        <w:rPr>
          <w:rFonts w:ascii="Arial" w:hAnsi="Arial" w:eastAsia="Arial" w:cs="Arial"/>
          <w:sz w:val="22.5"/>
          <w:szCs w:val="22.5"/>
        </w:rPr>
        <w:t xml:space="preserve">- Web: </w:t>
      </w:r>
      <w:hyperlink r:id="rId7" w:history="1">
        <w:r>
          <w:rPr>
            <w:color w:val="blue"/>
          </w:rPr>
          <w:t xml:space="preserve">https://viaje.mt/dwr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MONTEVERDE</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de Manuel Antonio, el cual es visto como un destino de sol y arena, pero también posee gran variedad de actividades naturales y de aventura para todos sus visitantes, posee unas de las playas más prestigiosas a nivel nacional para la práctica de deportes extremos. Es considerado a nivel internacional como uno de los 12 parques nacionales más bellos del mundo, por su gran riqueza de flora y fauna silvestre.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 belleza escénica de las playas del pacifico central costarricense, deportes extremos como Tirolesas, Cabalgatas, Kayaks, Catamarán visita al parque nacional Manuel Antonio o simplemente relajarse en la piscina del hotel.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$ 3,228</w:t>
            </w:r>
          </w:p>
        </w:tc>
        <w:tc>
          <w:tcPr>
            <w:tcW w:w="5000" w:type="pct"/>
          </w:tcPr>
          <w:p>
            <w:pPr/>
            <w:r>
              <w:rPr>
                <w:rFonts w:ascii="Arial" w:hAnsi="Arial" w:eastAsia="Arial" w:cs="Arial"/>
                <w:color w:val="000000"/>
                <w:sz w:val="18"/>
                <w:szCs w:val="18"/>
              </w:rPr>
              <w:t xml:space="preserve">$ 728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417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E98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6B96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2025-04-17T03:11:55-06:00</dcterms:created>
  <dcterms:modified xsi:type="dcterms:W3CDTF">2025-04-17T03:11:55-06:00</dcterms:modified>
</cp:coreProperties>
</file>

<file path=docProps/custom.xml><?xml version="1.0" encoding="utf-8"?>
<Properties xmlns="http://schemas.openxmlformats.org/officeDocument/2006/custom-properties" xmlns:vt="http://schemas.openxmlformats.org/officeDocument/2006/docPropsVTypes"/>
</file>