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Selva y Mar</w:t>
      </w:r>
    </w:p>
    <w:p>
      <w:pPr>
        <w:jc w:val="start"/>
      </w:pPr>
      <w:r>
        <w:rPr>
          <w:rFonts w:ascii="Arial" w:hAnsi="Arial" w:eastAsia="Arial" w:cs="Arial"/>
          <w:sz w:val="22.5"/>
          <w:szCs w:val="22.5"/>
          <w:b w:val="1"/>
          <w:bCs w:val="1"/>
        </w:rPr>
        <w:t xml:space="preserve">MT-50103  </w:t>
      </w:r>
      <w:r>
        <w:rPr>
          <w:rFonts w:ascii="Arial" w:hAnsi="Arial" w:eastAsia="Arial" w:cs="Arial"/>
          <w:sz w:val="22.5"/>
          <w:szCs w:val="22.5"/>
        </w:rPr>
        <w:t xml:space="preserve">- Web: </w:t>
      </w:r>
      <w:hyperlink r:id="rId7" w:history="1">
        <w:r>
          <w:rPr>
            <w:color w:val="blue"/>
          </w:rPr>
          <w:t xml:space="preserve">https://viaje.mt/PCcay</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Monteverde, Playa Carrillo.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Cena en el hotel con copa de vino incluida. US $75.00 neto por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bosque nuboso.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Puentes colgantes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puentes de Selvatura consisten en 1,9 millas (aproximadamente 3 kilómetros) de sendero que atraviesa el bosque nuboso de Monteverde. Aquí los visitantes podrán caminar por ocho puentes diferentes, con diferentes longitudes que oscilan entre los 50 m. de hasta 170 m. y altitudes que oscilan entre los 12 m. de hasta 60 m. Cada puente tiene una anchura de cinco pies, los puentes más anchos en Costa Rica, y también una capacidad de hasta 80 personas por puente haciéndolos tanto los sistemas de puentes más largos y más fuertes en el Bosque Nuboso de Monteverde. Son adecuados para personas de todas las edades, y la duración de la caminata toma aproximadamente 01:45 hrs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mañana nuestro transporte lo trasladará hacia la bella provincia de Guanacaste, específicamente en Playa Carrillo. En la noche disfrutará de una deliciosa cena con una hermosa vista. Alojamiento en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GUANACASTE –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Playa Carrillo Costa Rica, en su estado natural, se encuentra rodeada de cocoteros, bosques en las colinas y acantilados. Sus aguas cristalinas, su arena blanca y fina, el sol constante y una sensación de paz son los mayores atractivos de este remoto sitio. En Playa Carrillo se pueden encontrar algunos deportes acuáticos como pesca deportiva, snorkeling y buceo en unos ambientes marinos impresionantes. Alojamiento en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CARRILLO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válidas con precompra de 21 días. – Los precios cambian constantemente, así que te sugerimos la verificación de estos, y no utilizar este documento como definitivo.–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Nammbú Beach</w:t>
            </w:r>
          </w:p>
        </w:tc>
        <w:tc>
          <w:tcPr>
            <w:tcW w:w="5000" w:type="pct"/>
          </w:tcPr>
          <w:p>
            <w:pPr/>
            <w:r>
              <w:rPr>
                <w:rFonts w:ascii="Arial" w:hAnsi="Arial" w:eastAsia="Arial" w:cs="Arial"/>
                <w:color w:val="000000"/>
                <w:sz w:val="18"/>
                <w:szCs w:val="18"/>
              </w:rPr>
              <w:t xml:space="preserve">Playa Carrillo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Monteverde en el hotel elegido con desayunos.</w:t>
      </w:r>
    </w:p>
    <w:p>
      <w:pPr>
        <w:jc w:val="start"/>
      </w:pPr>
      <w:r>
        <w:rPr>
          <w:rFonts w:ascii="Arial" w:hAnsi="Arial" w:eastAsia="Arial" w:cs="Arial"/>
          <w:sz w:val="18"/>
          <w:szCs w:val="18"/>
        </w:rPr>
        <w:t xml:space="preserve">  ● 02 noches de alojamiento en Playa Carrillo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2AD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B040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730F4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Cca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2025-07-10T22:47:43-06:00</dcterms:created>
  <dcterms:modified xsi:type="dcterms:W3CDTF">2025-07-10T22:47:43-06:00</dcterms:modified>
</cp:coreProperties>
</file>

<file path=docProps/custom.xml><?xml version="1.0" encoding="utf-8"?>
<Properties xmlns="http://schemas.openxmlformats.org/officeDocument/2006/custom-properties" xmlns:vt="http://schemas.openxmlformats.org/officeDocument/2006/docPropsVTypes"/>
</file>