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a su medida</w:t>
      </w:r>
    </w:p>
    <w:p>
      <w:pPr>
        <w:jc w:val="start"/>
      </w:pPr>
      <w:r>
        <w:rPr>
          <w:rFonts w:ascii="Arial" w:hAnsi="Arial" w:eastAsia="Arial" w:cs="Arial"/>
          <w:sz w:val="22.5"/>
          <w:szCs w:val="22.5"/>
          <w:b w:val="1"/>
          <w:bCs w:val="1"/>
        </w:rPr>
        <w:t xml:space="preserve">MT-52000  </w:t>
      </w:r>
      <w:r>
        <w:rPr>
          <w:rFonts w:ascii="Arial" w:hAnsi="Arial" w:eastAsia="Arial" w:cs="Arial"/>
          <w:sz w:val="22.5"/>
          <w:szCs w:val="22.5"/>
        </w:rPr>
        <w:t xml:space="preserve">- Web: </w:t>
      </w:r>
      <w:hyperlink r:id="rId7" w:history="1">
        <w:r>
          <w:rPr>
            <w:color w:val="blue"/>
          </w:rPr>
          <w:t xml:space="preserve">https://viaje.mt/76HE9</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de ciudad donde visitaremos la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alguna excursión opcional, como Fiesta Gaucha, Tigre y Delta o alguna Cena Show de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al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$ 1,368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$ 1,738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$ 2,698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$ 3,368</w:t>
            </w:r>
          </w:p>
        </w:tc>
        <w:tc>
          <w:tcPr>
            <w:tcW w:w="5000" w:type="pct"/>
          </w:tcPr>
          <w:p>
            <w:pPr/>
            <w:r>
              <w:rPr>
                <w:rFonts w:ascii="Arial" w:hAnsi="Arial" w:eastAsia="Arial" w:cs="Arial"/>
                <w:color w:val="000000"/>
                <w:sz w:val="18"/>
                <w:szCs w:val="18"/>
              </w:rPr>
              <w:t xml:space="preserve">$ 3,438</w:t>
            </w:r>
          </w:p>
        </w:tc>
        <w:tc>
          <w:tcPr>
            <w:tcW w:w="5000" w:type="pct"/>
          </w:tcPr>
          <w:p>
            <w:pPr/>
            <w:r>
              <w:rPr>
                <w:rFonts w:ascii="Arial" w:hAnsi="Arial" w:eastAsia="Arial" w:cs="Arial"/>
                <w:color w:val="000000"/>
                <w:sz w:val="18"/>
                <w:szCs w:val="18"/>
              </w:rPr>
              <w:t xml:space="preserve">$ 6,088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06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depósito no será reembolsable en caso de cancelación.– Sujeto a disponibilidad, aérea,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 Los pasajeros tendrán derecho a 1 maleta por persona. En caso de exceder el número de maletas y sea necesaria la contratación de un carro adicional, el costo lo asumirá el pasajero.–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0C3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294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C504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6HE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2025-07-09T21:09:29-06:00</dcterms:created>
  <dcterms:modified xsi:type="dcterms:W3CDTF">2025-07-09T21:09:29-06:00</dcterms:modified>
</cp:coreProperties>
</file>

<file path=docProps/custom.xml><?xml version="1.0" encoding="utf-8"?>
<Properties xmlns="http://schemas.openxmlformats.org/officeDocument/2006/custom-properties" xmlns:vt="http://schemas.openxmlformats.org/officeDocument/2006/docPropsVTypes"/>
</file>