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Perú</w:t>
      </w:r>
    </w:p>
    <w:p>
      <w:pPr>
        <w:jc w:val="start"/>
      </w:pPr>
      <w:r>
        <w:rPr>
          <w:rFonts w:ascii="Arial" w:hAnsi="Arial" w:eastAsia="Arial" w:cs="Arial"/>
          <w:sz w:val="22.5"/>
          <w:szCs w:val="22.5"/>
          <w:b w:val="1"/>
          <w:bCs w:val="1"/>
        </w:rPr>
        <w:t xml:space="preserve">MT-52046  </w:t>
      </w:r>
      <w:r>
        <w:rPr>
          <w:rFonts w:ascii="Arial" w:hAnsi="Arial" w:eastAsia="Arial" w:cs="Arial"/>
          <w:sz w:val="22.5"/>
          <w:szCs w:val="22.5"/>
        </w:rPr>
        <w:t xml:space="preserve">- Web: </w:t>
      </w:r>
      <w:hyperlink r:id="rId7" w:history="1">
        <w:r>
          <w:rPr>
            <w:color w:val="blue"/>
          </w:rPr>
          <w:t xml:space="preserve">https://viaje.mt/cxs</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Cusco. A la llegada, asistencia y traslado al hotel. Resto de la mantilde;ana libre para aclimatarnos. Por la tarde, recorrido exclusivo de la ciudad que se inicia con una visita a la Plaza de San Cristóbal para disfrutar de una vista panorámica de la ciudad. Luego, visitaremos el Mercado de San Pedro, donde conoceremos el sabor local y más de cerca los productos de la zona, en este mercado que lo tiene todo y es el principal centro de abastos de la ciudad. Continuaremos hacia el Templo de Koricancha que nos recibe con toda su magnificencia; Recinto de Oro es su nombre en quechua y su fastuosidad aún se siente en esas paredes que alguna vez estuvieron totalmente revestidas de oro. Desde San Blas, el barrio de los artesanos, bajaremos a pie por la calle Hatun Rumiyoc encontrando a nuestro paso el palacio Inca Roca, hoy el Palacio Arzobispal, tendremos tiempo para admirar la mundialmente famosa Piedra de los Doce ángulos. Seguiremos hacia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$ 1,188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$ 1,888</w:t>
            </w:r>
          </w:p>
        </w:tc>
        <w:tc>
          <w:tcPr>
            <w:tcW w:w="5000" w:type="pct"/>
          </w:tcPr>
          <w:p>
            <w:pPr/>
            <w:r>
              <w:rPr>
                <w:rFonts w:ascii="Arial" w:hAnsi="Arial" w:eastAsia="Arial" w:cs="Arial"/>
                <w:color w:val="000000"/>
                <w:sz w:val="18"/>
                <w:szCs w:val="18"/>
              </w:rPr>
              <w:t xml:space="preserve">$ 1,198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$ 2,198</w:t>
            </w:r>
          </w:p>
        </w:tc>
        <w:tc>
          <w:tcPr>
            <w:tcW w:w="5000" w:type="pct"/>
          </w:tcPr>
          <w:p>
            <w:pPr/>
            <w:r>
              <w:rPr>
                <w:rFonts w:ascii="Arial" w:hAnsi="Arial" w:eastAsia="Arial" w:cs="Arial"/>
                <w:color w:val="000000"/>
                <w:sz w:val="18"/>
                <w:szCs w:val="18"/>
              </w:rPr>
              <w:t xml:space="preserve">$ 1,418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Dazzler By Wyndham</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Xima Exclusive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Miraflores</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México.</w:t>
      </w:r>
    </w:p>
    <w:p>
      <w:pPr>
        <w:jc w:val="start"/>
      </w:pPr>
      <w:r>
        <w:rPr>
          <w:rFonts w:ascii="Arial" w:hAnsi="Arial" w:eastAsia="Arial" w:cs="Arial"/>
          <w:sz w:val="18"/>
          <w:szCs w:val="18"/>
        </w:rPr>
        <w:t xml:space="preserve">  ● 02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4CCE2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D74A4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699B95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2025-04-15T06:45:13-06:00</dcterms:created>
  <dcterms:modified xsi:type="dcterms:W3CDTF">2025-04-15T06:45:13-06:00</dcterms:modified>
</cp:coreProperties>
</file>

<file path=docProps/custom.xml><?xml version="1.0" encoding="utf-8"?>
<Properties xmlns="http://schemas.openxmlformats.org/officeDocument/2006/custom-properties" xmlns:vt="http://schemas.openxmlformats.org/officeDocument/2006/docPropsVTypes"/>
</file>