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Brasil Total</w:t>
      </w:r>
    </w:p>
    <w:p>
      <w:pPr>
        <w:jc w:val="start"/>
      </w:pPr>
      <w:r>
        <w:rPr>
          <w:rFonts w:ascii="Arial" w:hAnsi="Arial" w:eastAsia="Arial" w:cs="Arial"/>
          <w:sz w:val="22.5"/>
          <w:szCs w:val="22.5"/>
          <w:b w:val="1"/>
          <w:bCs w:val="1"/>
        </w:rPr>
        <w:t xml:space="preserve">MT-52069  </w:t>
      </w:r>
      <w:r>
        <w:rPr>
          <w:rFonts w:ascii="Arial" w:hAnsi="Arial" w:eastAsia="Arial" w:cs="Arial"/>
          <w:sz w:val="22.5"/>
          <w:szCs w:val="22.5"/>
        </w:rPr>
        <w:t xml:space="preserve">- Web: </w:t>
      </w:r>
      <w:hyperlink r:id="rId7" w:history="1">
        <w:r>
          <w:rPr>
            <w:color w:val="blue"/>
          </w:rPr>
          <w:t xml:space="preserve">https://viaje.mt/dux</w:t>
        </w:r>
      </w:hyperlink>
    </w:p>
    <w:p>
      <w:pPr>
        <w:jc w:val="start"/>
      </w:pPr>
      <w:r>
        <w:rPr>
          <w:rFonts w:ascii="Arial" w:hAnsi="Arial" w:eastAsia="Arial" w:cs="Arial"/>
          <w:sz w:val="22.5"/>
          <w:szCs w:val="22.5"/>
          <w:b w:val="1"/>
          <w:bCs w:val="1"/>
        </w:rPr>
        <w:t xml:space="preserve">14 días y 12 noches</w:t>
      </w:r>
    </w:p>
    <w:p>
      <w:pPr>
        <w:jc w:val="start"/>
      </w:pPr>
    </w:p>
    <w:p>
      <w:pPr>
        <w:jc w:val="center"/>
        <w:spacing w:before="450"/>
      </w:pPr>
      <w:r>
        <w:rPr>
          <w:rFonts w:ascii="Arial" w:hAnsi="Arial" w:eastAsia="Arial" w:cs="Arial"/>
          <w:sz w:val="33"/>
          <w:szCs w:val="33"/>
        </w:rPr>
        <w:t xml:space="preserve">Desde $2698 </w:t>
      </w:r>
      <w:r>
        <w:rPr>
          <w:rFonts w:ascii="Arial" w:hAnsi="Arial" w:eastAsia="Arial" w:cs="Arial"/>
          <w:sz w:val="25.5"/>
          <w:szCs w:val="25.5"/>
          <w:vertAlign w:val="superscript"/>
        </w:rPr>
        <w:t xml:space="preserve">USD</w:t>
      </w:r>
      <w:r>
        <w:rPr>
          <w:rFonts w:ascii="Arial" w:hAnsi="Arial" w:eastAsia="Arial" w:cs="Arial"/>
          <w:sz w:val="33"/>
          <w:szCs w:val="33"/>
        </w:rPr>
        <w:t xml:space="preserve"> | DBL + 599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Salidas 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Sao Paulo, Salvador de Bahía, Río de Janeiro, Iguazú.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Sao Paulo.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Sao Paulo, llegada al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3SAO PAULO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Hoy conoceremos Satilde;o Paulo en un tour regular de medio día visitando los atractivos más importantes de la ciudad y conociendo sobre algunos de los secretos de Satilde;o Paulo. Pasearemos por los lugares más tradicionales de la ciudad, empezando por la estación de tren ldquo;Estaccedil;atilde;o da Luzrdquo;, inaugurada en 1867 y conocida por su belleza arquitectónica. Luego seguiremos al ldquo;Terraccedil;o Italiardquo;, uno de los edificios más bellos del centro antiguo; al Teatro Municipal, el Edificio Banespa, el patio del colegio y la Catedral da Sé. El tour sigue por el barrio de Liberdade, donde se encuentra la mayor concentración de inmigrantes japoneses y sus típicas decoraciones, el centro financiero de Satilde;o Paulo, en la Av. Paulista, en donde están ubicados edificios modernos como el MASP (Museo de Arte de Satilde;o Paulo) y terminando en el Parque do Ibirapuera, inaugurado en 1954 y considerado uno de los parques más importantes de la ciudad. Regreso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SAO PAULO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SAO PAULO  -  SALVADOR DE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con destino la ciudad de Salvador de Bahía.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SALVADOR DE BAHIA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saldremos para realizar un paseo panorámico e histórico de la ciudad donde tendremos oportunidad de conocer algunos de los sitios más importantes de la historia de Brasil. Iniciaremos la visita en el Farol da Barra, que fue el primer faro de América (1698) y hoy es uno de los puntos donde al fin de tarde los locales se reúnen para ver el atardecer. Continuaremos la visita camino a la Ciudad Alta, pasando por el Corredor da Vitoria, donde aún existen casarones de la época colonial, el barrio de Campo Grande y Piedade. En la Ciudad Alta, la visita será por las calles de adoquines de El Pelourinho donde podremos visitar alguna de las más hermosas Iglesias, como la de San Francisco de Assis, y Nuestra Senhora do Rósario dos Pretos (entradas no incluidas). Terminamos esta parte de la visita en el Largo del Pelourinho donde podremos visitar la Fundación Casa de Jorge Amado. Caminaremos hasta el Mirador del Elevador Lacerda desde donde podremos apreciar la Ciudad Baja, parte de la Bahía de Todos los Santos. Regresamos al hotel. Resto del día libre. (Este tour tiene salidas lunes, miércoles, viernes y sábados). Recomendamos por la noche el espectáculo Balé Folclórico da Bahia (de lunes a sábado).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7SALVADOR DE BAHíA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8SALVADOR DE BAHíA  -  RIO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con destino a Rio de Janeiro. Llegada,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 del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DíA10RíO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DíA12 RíO DE JANEIRO  -  IGUAZú</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tomar el vuelo con destino a Iguazú, vía Sao Paulo.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13IGUAZú  -  Cataratas Argentinas y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servido en el restaurante del hotel. Por la mantilde;ana salida para conocer el lado Argentino de las cataratas del Iguazú. En la entrada al parque se encuentra un centro de visitantes equipado con una gran estructura con bantilde;os, centro médico, tiendas de regalos y los paneles informativos sobre la biodiversidad del parque. 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que la visita al paseo Superior, o al paseo en la parte inferior. Otra visita imperdible del parque es la Garganta del diablo, donde después de cruzar un camino de 1 kilómetro de pasarelas  sobre  el  rio  se  llega  al  punto  donde  se  puede  conocer  de  cerca  esta gigantesca cascada. Por la tarde visitaremos el lado Brasilero de las cataratas del Iguazú. Luego de pasar por el centro de los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suvenir del lugar. Antes de regresar al hotel, recomendamos no perder como tour opcional la experiencia Macuco Safari o un paseo por el parque de las aves.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14IGUAZú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Check out en el hotel. Mas tarde traslado al aeropuerto para abordar el vuelo con destino a la Ciudad de México. </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$ 2,698</w:t>
            </w:r>
          </w:p>
        </w:tc>
        <w:tc>
          <w:tcPr>
            <w:tcW w:w="5000" w:type="pct"/>
          </w:tcPr>
          <w:p>
            <w:pPr/>
            <w:r>
              <w:rPr>
                <w:rFonts w:ascii="Arial" w:hAnsi="Arial" w:eastAsia="Arial" w:cs="Arial"/>
                <w:color w:val="000000"/>
                <w:sz w:val="18"/>
                <w:szCs w:val="18"/>
              </w:rPr>
              <w:t xml:space="preserve">$ 3,798</w:t>
            </w:r>
          </w:p>
        </w:tc>
      </w:tr>
    </w:tbl>
    <w:p>
      <w:pPr>
        <w:jc w:val="start"/>
      </w:pP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r>
        <w:trPr/>
        <w:tc>
          <w:tcPr>
            <w:tcW w:w="5000" w:type="pct"/>
          </w:tcPr>
          <w:p>
            <w:pPr/>
            <w:r>
              <w:rPr>
                <w:rFonts w:ascii="Arial" w:hAnsi="Arial" w:eastAsia="Arial" w:cs="Arial"/>
                <w:color w:val="000000"/>
                <w:sz w:val="18"/>
                <w:szCs w:val="18"/>
              </w:rPr>
              <w:t xml:space="preserve">Entradas Parques Nacionales Iguazú (ARG y BRA)</w:t>
            </w:r>
          </w:p>
        </w:tc>
        <w:tc>
          <w:tcPr>
            <w:tcW w:w="5000" w:type="pct"/>
          </w:tcPr>
          <w:p>
            <w:pPr/>
            <w:r>
              <w:rPr>
                <w:rFonts w:ascii="Arial" w:hAnsi="Arial" w:eastAsia="Arial" w:cs="Arial"/>
                <w:color w:val="000000"/>
                <w:sz w:val="18"/>
                <w:szCs w:val="18"/>
              </w:rPr>
              <w:t xml:space="preserve">$ 93</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Precios no aplican en semana santa, pascua, eventos especiales, carnaval, navidad y antilde;o nuevo. - </w:t>
      </w:r>
      <w:r>
        <w:rPr>
          <w:rFonts w:ascii="Arial" w:hAnsi="Arial" w:eastAsia="Arial" w:cs="Arial"/>
          <w:color w:val="000000"/>
          <w:sz w:val="18"/>
          <w:szCs w:val="18"/>
        </w:rPr>
        <w:t xml:space="preserve">Tarifas validas con precompra de 21 dias. - </w:t>
      </w:r>
      <w:r>
        <w:rPr>
          <w:rFonts w:ascii="Arial" w:hAnsi="Arial" w:eastAsia="Arial" w:cs="Arial"/>
          <w:color w:val="000000"/>
          <w:sz w:val="18"/>
          <w:szCs w:val="18"/>
        </w:rPr>
        <w:t xml:space="preserve">Consultar suplemento aéreo julio y agosto 2024. - </w:t>
      </w:r>
      <w:r>
        <w:rPr>
          <w:rFonts w:ascii="Arial" w:hAnsi="Arial" w:eastAsia="Arial" w:cs="Arial"/>
          <w:color w:val="000000"/>
          <w:sz w:val="18"/>
          <w:szCs w:val="18"/>
        </w:rPr>
        <w:t xml:space="preserve">Los precios cambian constantemente, así que te sugerimos la verificación de estos, y no utilizar este documento como definitivo.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Pergamon</w:t>
            </w:r>
          </w:p>
        </w:tc>
        <w:tc>
          <w:tcPr>
            <w:tcW w:w="5000" w:type="pct"/>
          </w:tcPr>
          <w:p>
            <w:pPr/>
            <w:r>
              <w:rPr>
                <w:rFonts w:ascii="Arial" w:hAnsi="Arial" w:eastAsia="Arial" w:cs="Arial"/>
                <w:color w:val="000000"/>
                <w:sz w:val="18"/>
                <w:szCs w:val="18"/>
              </w:rPr>
              <w:t xml:space="preserve">Sao Paulo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Viale Gal</w:t>
            </w:r>
            <w:r>
              <w:rPr>
                <w:rFonts w:ascii="Arial" w:hAnsi="Arial" w:eastAsia="Arial" w:cs="Arial"/>
                <w:color w:val="000000"/>
                <w:sz w:val="18"/>
                <w:szCs w:val="18"/>
              </w:rPr>
              <w:t xml:space="preserve">é Salvador</w:t>
            </w:r>
          </w:p>
        </w:tc>
        <w:tc>
          <w:tcPr>
            <w:tcW w:w="5000" w:type="pct"/>
          </w:tcPr>
          <w:p>
            <w:pPr/>
            <w:r>
              <w:rPr>
                <w:rFonts w:ascii="Arial" w:hAnsi="Arial" w:eastAsia="Arial" w:cs="Arial"/>
                <w:color w:val="000000"/>
                <w:sz w:val="18"/>
                <w:szCs w:val="18"/>
              </w:rPr>
              <w:t xml:space="preserve">Salvador De Bahia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Rio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Nadai Confort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Sao Paulo – Salvador de Bahía – Rio de Janeiro – Sao Paulo – Iguazú – Sao Paulo – México. </w:t>
      </w:r>
    </w:p>
    <w:p>
      <w:pPr>
        <w:jc w:val="start"/>
      </w:pPr>
      <w:r>
        <w:rPr>
          <w:rFonts w:ascii="Arial" w:hAnsi="Arial" w:eastAsia="Arial" w:cs="Arial"/>
          <w:sz w:val="18"/>
          <w:szCs w:val="18"/>
        </w:rPr>
        <w:t xml:space="preserve">  ● 03 noches en Sao Paulo en hotel de categoría elegida.</w:t>
      </w:r>
    </w:p>
    <w:p>
      <w:pPr>
        <w:jc w:val="start"/>
      </w:pPr>
      <w:r>
        <w:rPr>
          <w:rFonts w:ascii="Arial" w:hAnsi="Arial" w:eastAsia="Arial" w:cs="Arial"/>
          <w:sz w:val="18"/>
          <w:szCs w:val="18"/>
        </w:rPr>
        <w:t xml:space="preserve">  ● 03 noches en Salvador de Bahía en hotel de categoría elegida.</w:t>
      </w:r>
    </w:p>
    <w:p>
      <w:pPr>
        <w:jc w:val="start"/>
      </w:pPr>
      <w:r>
        <w:rPr>
          <w:rFonts w:ascii="Arial" w:hAnsi="Arial" w:eastAsia="Arial" w:cs="Arial"/>
          <w:sz w:val="18"/>
          <w:szCs w:val="18"/>
        </w:rPr>
        <w:t xml:space="preserve">  ● 02 noches en Foz de Iguassu en hotel de categoría elegida.</w:t>
      </w:r>
    </w:p>
    <w:p>
      <w:pPr>
        <w:jc w:val="start"/>
      </w:pPr>
      <w:r>
        <w:rPr>
          <w:rFonts w:ascii="Arial" w:hAnsi="Arial" w:eastAsia="Arial" w:cs="Arial"/>
          <w:sz w:val="18"/>
          <w:szCs w:val="18"/>
        </w:rPr>
        <w:t xml:space="preserve">  ● 04 noches en Río de Janeiro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Guías de habla hispana.</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turistica (seguro de viajero). Consulte opciones. </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68F33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5EABF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6AF3D0A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9CCB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x"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2024-04-29T13:26:26-06:00</dcterms:created>
  <dcterms:modified xsi:type="dcterms:W3CDTF">2024-04-29T13:26:26-06:00</dcterms:modified>
</cp:coreProperties>
</file>

<file path=docProps/custom.xml><?xml version="1.0" encoding="utf-8"?>
<Properties xmlns="http://schemas.openxmlformats.org/officeDocument/2006/custom-properties" xmlns:vt="http://schemas.openxmlformats.org/officeDocument/2006/docPropsVTypes"/>
</file>