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Íconos de Brasil</w:t>
      </w:r>
    </w:p>
    <w:p>
      <w:pPr>
        <w:jc w:val="start"/>
      </w:pPr>
      <w:r>
        <w:rPr>
          <w:rFonts w:ascii="Arial" w:hAnsi="Arial" w:eastAsia="Arial" w:cs="Arial"/>
          <w:sz w:val="22.5"/>
          <w:szCs w:val="22.5"/>
          <w:b w:val="1"/>
          <w:bCs w:val="1"/>
        </w:rPr>
        <w:t xml:space="preserve">MT-52210  </w:t>
      </w:r>
      <w:r>
        <w:rPr>
          <w:rFonts w:ascii="Arial" w:hAnsi="Arial" w:eastAsia="Arial" w:cs="Arial"/>
          <w:sz w:val="22.5"/>
          <w:szCs w:val="22.5"/>
        </w:rPr>
        <w:t xml:space="preserve">- Web: </w:t>
      </w:r>
      <w:hyperlink r:id="rId7" w:history="1">
        <w:r>
          <w:rPr>
            <w:color w:val="blue"/>
          </w:rPr>
          <w:t xml:space="preserve">https://viaje.mt/eyp</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$1448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Brasilia,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  -  IGUAZU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Iguazú,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IGUAZú  -  Cataratas Brasilentilde;as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Iguazú, recepción y traslado al hotel.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Antes de regresar al hotel, recomendamos no perder como tour opcional la experiencia Macuco Safari o un paseo por el parque de las aves.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IGUAZU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JANIERO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cena Show de Samba.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RíO DE JANEIRO  -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Brasilia.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BRASILIA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conoceremos en un tour de medio día la ciudad de Brasília y sus locales icónicos de arquitectura belissima de los antilde;os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antilde;os 70, la Torre de TV, con estructura de hierro de más de 220 metros con una plataforma panorámica de 75 metros que ofrece una vista de 360ordm; del Plano Piloto. Otros lugares como la sede del ejército brasilentilde;o, la Catedral Metropolitana, que es considerada uno de los principales trabajos arquitectónicos de Oscar Niemeyer con una campantilde;a que fue donada por el gobierno de Espantilde;a. También puedes conocer la Explanada de los Ministerios, con 17 predios organizados de manera alineada. Este tour también incluye el Palacio Itamaraty, donde está el Ministro de Relaciones Extranjeras, con una escultura llamada ldquo;Meteorordquo;,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BRASILIA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BRASILIA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$ 2,258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$ 3,148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 PAUL</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WINDSOR PLAZA BRASILIA</w:t>
            </w:r>
          </w:p>
        </w:tc>
        <w:tc>
          <w:tcPr>
            <w:tcW w:w="5000" w:type="pct"/>
          </w:tcPr>
          <w:p>
            <w:pPr/>
            <w:r>
              <w:rPr>
                <w:rFonts w:ascii="Arial" w:hAnsi="Arial" w:eastAsia="Arial" w:cs="Arial"/>
                <w:color w:val="000000"/>
                <w:sz w:val="18"/>
                <w:szCs w:val="18"/>
              </w:rPr>
              <w:t xml:space="preserve">BRASILIA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Río de Janeiro – Brasilia – Sao Paulo – México.</w:t>
      </w:r>
    </w:p>
    <w:p>
      <w:pPr>
        <w:jc w:val="start"/>
      </w:pPr>
      <w:r>
        <w:rPr>
          <w:rFonts w:ascii="Arial" w:hAnsi="Arial" w:eastAsia="Arial" w:cs="Arial"/>
          <w:sz w:val="18"/>
          <w:szCs w:val="18"/>
        </w:rPr>
        <w:t xml:space="preserve">  ● 03 noches de alojamiento en Brasilia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96A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011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615E4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y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2025-04-15T19:52:43-06:00</dcterms:created>
  <dcterms:modified xsi:type="dcterms:W3CDTF">2025-04-15T19:52:43-06:00</dcterms:modified>
</cp:coreProperties>
</file>

<file path=docProps/custom.xml><?xml version="1.0" encoding="utf-8"?>
<Properties xmlns="http://schemas.openxmlformats.org/officeDocument/2006/custom-properties" xmlns:vt="http://schemas.openxmlformats.org/officeDocument/2006/docPropsVTypes"/>
</file>