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Amazonía: El Alma del Perú</w:t>
      </w:r>
    </w:p>
    <w:p>
      <w:pPr>
        <w:jc w:val="start"/>
      </w:pPr>
      <w:r>
        <w:rPr>
          <w:rFonts w:ascii="Arial" w:hAnsi="Arial" w:eastAsia="Arial" w:cs="Arial"/>
          <w:sz w:val="22.5"/>
          <w:szCs w:val="22.5"/>
          <w:b w:val="1"/>
          <w:bCs w:val="1"/>
        </w:rPr>
        <w:t xml:space="preserve">MT-52314  </w:t>
      </w:r>
      <w:r>
        <w:rPr>
          <w:rFonts w:ascii="Arial" w:hAnsi="Arial" w:eastAsia="Arial" w:cs="Arial"/>
          <w:sz w:val="22.5"/>
          <w:szCs w:val="22.5"/>
        </w:rPr>
        <w:t xml:space="preserve">- Web: </w:t>
      </w:r>
      <w:hyperlink r:id="rId7" w:history="1">
        <w:r>
          <w:rPr>
            <w:color w:val="blue"/>
          </w:rPr>
          <w:t xml:space="preserve">https://viaje.mt/pdVWC</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$6558 </w:t>
      </w:r>
      <w:r>
        <w:rPr>
          <w:rFonts w:ascii="Arial" w:hAnsi="Arial" w:eastAsia="Arial" w:cs="Arial"/>
          <w:sz w:val="25.5"/>
          <w:szCs w:val="25.5"/>
          <w:vertAlign w:val="superscript"/>
        </w:rPr>
        <w:t xml:space="preserve">USD</w:t>
      </w:r>
      <w:r>
        <w:rPr>
          <w:rFonts w:ascii="Arial" w:hAnsi="Arial" w:eastAsia="Arial" w:cs="Arial"/>
          <w:sz w:val="33"/>
          <w:szCs w:val="33"/>
        </w:rPr>
        <w:t xml:space="preserve"> | DBL + 569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Iquitos,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al aeropuerto de Lima. A tu llegada al aeropuerto de Lima, un servicio de transporte te recogerá para trasladarte a tu hotel. La capital peruana es una metrópoli moderna y llena de historia, que actualmente atraviesa un emocionante proceso de cambios culturales y económicos.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LIMA – IQUITOS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transporte con un representante, lo llevarán desde el hotel seleccionado al aeropuerto para abordar vuelo con destino a Iquitos. Después de llegar, recibirá una cálida bienvenida en el Aeropuerto por parte de la tripulación y disfrutará de un almuerzo en un restaurante local antes de embarcar en el Aqua Nera. Acomódese en su suite de generosas dimensiones mientras comienza una de las mayores aventuras de la vida. Después de una introducción de guías naturalistas y un simulacro de seguridad de rutina, se reunirán en el restaurante para la primera de muchas experiencias de cocina amazónica creado por el reconocido chef consultor de Aqua Nera, Pedro Miguel Schiaffino. Alojamiento a bordo de Crucero Aqua.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itinerarios son sujetos a cambio dependiendo de las condiciones de clima y época del año. El nivel del agua de los ríos varia de tiempo en tiempo, así como las horas de navegación. Las excursiones pueden ser modificadas a discreción del personal del operador. Las temporadas son de agua alta o creciente de Noviembre a Mayo y de agua baja o vaciante de Junio a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IQUITOS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 cómodos esquifes, zarparemos desde el río Amazonas hacia el río Yanayacu Yacapana. Prepare sus prismáticos para avistar pájaros cantores tropicales, halcones de cuello negro y perezosos. Pesque con caña las famosas y feroces pirañas del Amazonas mientras los guías naturalistas comparten sus conocimientos sobre la Amazonia. Por la tarde, navegaremos hasta el río Yarapa, un afluente de aguas negras del río Ucayali. Aquí se embarcará en una sesión de observación de estrellas y en una excursión en busca de fauna nocturna. Alojamiento a bordo de Crucero Aqua.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IQUITOS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Comience temprano el día para explorar el lago Clavero a bordo de cómodos esquifes. Aquí, los lugareños se desplazan en canoas tradicionales. Tendrá la oportunidad de nadar en las tranquilas aguas del lago o visitar a los habitantes nativos de la Amazonia, que le darán la bienvenida a su comunidad con los brazos abiertos. Por la tarde, explorará el majestuoso río Marañón en busca de diferentes tipos de vida salvaje. Por la noche, conocerá a algunos de los miembros de la tripulación que han estado trabajando entre bastidores para garantizarle una experiencia excepcional. Alojamiento a bordo de Crucero Aqua.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IQUITOS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realice una visita guiada al mercado local. Maravíllese con los productos regionales de la Amazonía peruana y pruebe aperitivos exóticos si lo desea. Para los interesados, también habrá la oportunidad de visitar a un apicultor experimentado en la comunidad de San Francisco. Regreso al Aqua Nera para desayunar antes del desembarque. De camino al aeropuerto, visite el Centro de Rescate de Manatíes, donde los manatíes huérfanos del Amazonas son rehabilitados antes de ser liberados en su hábitat natural. A la hora indicada, traslado al aeropuerto para abordar vuelo con destino a Lima. Llegada, recepción y traslado al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LIMA – Visita de Ciudad y Museo Larco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guía le recogerá en su hotel para comenzar su recorrido por el Centro Histórico de Lima. Comenzará visitando la Casa Aliaga, una mansión colonial con más de 5 siglos de historia, considerada la casa más antigua de América. A continuación, explorará la Plaza Mayor, reconocida como Patrimonio de la Humanidad por la UNESCO, donde podrá visitar la imponente Catedral de Lima. Por último, visitará el Museo Larco, situado en el tradicional distrito de Pueblo Libre. El museo cuenta con una amplia colección de objetos prehispánicos de oro y plata y una selección de piezas de arte erótico, aquí, usted tendrá la oportunidad de sumergirse en más de 5.000 años de historia antigua del Perú. Este tour es compartido con otros pasajeros. Al término, traslado al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LIMA – CUSCO – Visita de Ciudad y sitios arqueológicos cercanos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destinos a Cusco. Llegada, recepción y traslado al hotel. Por la tarde, 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CUSCO - VALLE SAGRADO – Chinchero, Ollantaytambo y Museo Vivo de Yucay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movilidad lo recogerá por la mañana para llevarlo al pintoresco pueblo de Chinchero. Visitaremos sus impresionantes andenes agrícolas y la iglesia del siglo XVII, construida sobre un antiguo palacio inca. Luego, haremos una parada en un mirador para disfrutar de los paisajes del Valle Sagrado. Continuaremos con la visita al Museo Vivo de Yucay, donde podrá ver la creación de textiles, cerámica y platería utilizando técnicas ancestrales. Disfrutará de un almuerzo típico en el Valle Sagrado. Después, visitaremos la Fortaleza de Ollantaytambo, un importante centro ceremonial con terrazas agrícolas que se extienden por las montañas. Al final del tour, regresará al hotel. Este tour es compartido con otros pasajeros.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VALLE SAGRADO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transporte lo recogerá desde su hotel Urubamba (Valle Sagrado) y será trasladado a la estación de tren de Ollantaytambo. Tu visita a Machu Picchu comienza con un viaje en tren a Aguas Calientes, donde llegarás en una hora y media, aproximadamente. Tras un recorrido en autobús de 25 minutos, llegarás a Machu Picchu, la 'ciudad perdida de los incas'. Se cree que el sitio arqueológico fue construido hacia 1450 por el inca Pachacútec como residencia vacacional. Sin embargo, un siglo después, la ciudad fue abandonada tras la conquista española, salvando la destrucción que llegó a otros asentamientos incas. Durante la visita guiada, conoce sobre los orígenes de esta impresionante ciudadela, presentando sus monumentos más destacados. Al finalizar el tour, regresa a Aguas Calientes para almorzar, disfruta de un delicioso almuerzo en el Café Inkaterra. Al término regresaran en tren a la estación Ollantaytambo y un transporte lo estará esperando para llevarlo a su hotel en la ciudad de Cusco.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En todos los servicios de tren a Machu Picchu, el pasajero podrá llevar consigo en el tren hacía/de Machu Picchu únicamente equipaje de mano (mochila, bolso o maletín) con un peso no mayor a 5kg / 11lb. Encontrará su equipaje en el hotel elegido.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CUSCO - LIMA - MEX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Una movilidad lo lleva desde su hotel seleccionado al aeropuerto de Cusco para tomar su vuelo con salida la Ciudad de México vía Lma.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$ 6,558</w:t>
            </w:r>
          </w:p>
        </w:tc>
        <w:tc>
          <w:tcPr>
            <w:tcW w:w="5000" w:type="pct"/>
          </w:tcPr>
          <w:p>
            <w:pPr/>
            <w:r>
              <w:rPr>
                <w:rFonts w:ascii="Arial" w:hAnsi="Arial" w:eastAsia="Arial" w:cs="Arial"/>
                <w:color w:val="000000"/>
                <w:sz w:val="18"/>
                <w:szCs w:val="18"/>
              </w:rPr>
              <w:t xml:space="preserve">$ 8,168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$ 6,648</w:t>
            </w:r>
          </w:p>
        </w:tc>
        <w:tc>
          <w:tcPr>
            <w:tcW w:w="5000" w:type="pct"/>
          </w:tcPr>
          <w:p>
            <w:pPr/>
            <w:r>
              <w:rPr>
                <w:rFonts w:ascii="Arial" w:hAnsi="Arial" w:eastAsia="Arial" w:cs="Arial"/>
                <w:color w:val="000000"/>
                <w:sz w:val="18"/>
                <w:szCs w:val="18"/>
              </w:rPr>
              <w:t xml:space="preserve">$ 8,368</w:t>
            </w:r>
          </w:p>
        </w:tc>
      </w:tr>
      <w:tr>
        <w:trPr/>
        <w:tc>
          <w:tcPr>
            <w:tcW w:w="5000" w:type="pct"/>
          </w:tcPr>
          <w:p>
            <w:pPr/>
            <w:r>
              <w:rPr>
                <w:rFonts w:ascii="Arial" w:hAnsi="Arial" w:eastAsia="Arial" w:cs="Arial"/>
                <w:color w:val="000000"/>
                <w:sz w:val="18"/>
                <w:szCs w:val="18"/>
              </w:rPr>
              <w:t xml:space="preserve">Hoteles 4 Sup*</w:t>
            </w:r>
          </w:p>
        </w:tc>
        <w:tc>
          <w:tcPr>
            <w:tcW w:w="5000" w:type="pct"/>
          </w:tcPr>
          <w:p>
            <w:pPr/>
            <w:r>
              <w:rPr>
                <w:rFonts w:ascii="Arial" w:hAnsi="Arial" w:eastAsia="Arial" w:cs="Arial"/>
                <w:color w:val="000000"/>
                <w:sz w:val="18"/>
                <w:szCs w:val="18"/>
              </w:rPr>
              <w:t xml:space="preserve">$ 6,748</w:t>
            </w:r>
          </w:p>
        </w:tc>
        <w:tc>
          <w:tcPr>
            <w:tcW w:w="5000" w:type="pct"/>
          </w:tcPr>
          <w:p>
            <w:pPr/>
            <w:r>
              <w:rPr>
                <w:rFonts w:ascii="Arial" w:hAnsi="Arial" w:eastAsia="Arial" w:cs="Arial"/>
                <w:color w:val="000000"/>
                <w:sz w:val="18"/>
                <w:szCs w:val="18"/>
              </w:rPr>
              <w:t xml:space="preserve">$ 8,538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$ 569</w:t>
            </w:r>
          </w:p>
        </w:tc>
      </w:tr>
    </w:tbl>
    <w:p>
      <w:pPr>
        <w:jc w:val="start"/>
      </w:pPr>
      <w:r>
        <w:rPr>
          <w:rFonts w:ascii="Arial" w:hAnsi="Arial" w:eastAsia="Arial" w:cs="Arial"/>
          <w:color w:val="000000"/>
          <w:sz w:val="19.199999999999999289457264239899814128875732421875"/>
          <w:szCs w:val="19.199999999999999289457264239899814128875732421875"/>
        </w:rPr>
        <w:t xml:space="preserve">– Precios indicados por persona en USD</w:t>
      </w:r>
      <w:r>
        <w:rPr>
          <w:rFonts w:ascii="Arial" w:hAnsi="Arial" w:eastAsia="Arial" w:cs="Arial"/>
          <w:color w:val="000000"/>
          <w:sz w:val="18"/>
          <w:szCs w:val="18"/>
        </w:rPr>
        <w:t xml:space="preserve">– Los precios cambian constantemente, así que te sugerimos la verificación de estos, y no utilizar este documento como definitivo, en caso de no encontrar la fecha dentro del recuadro consultar el precio del suplemento con su ejecutivo.–</w:t>
      </w:r>
      <w:r>
        <w:rPr>
          <w:rFonts w:ascii="Arial" w:hAnsi="Arial" w:eastAsia="Arial" w:cs="Arial"/>
          <w:color w:val="000000"/>
        </w:rPr>
        <w:t xml:space="preserve">Precios no aplican en semana santa, pascua, inti raymi, eventos especiales, carnaval, navidad y año nuevo.</w:t>
      </w:r>
      <w:r>
        <w:rPr>
          <w:rFonts w:ascii="Arial" w:hAnsi="Arial" w:eastAsia="Arial" w:cs="Arial"/>
          <w:color w:val="000000"/>
        </w:rPr>
        <w:t xml:space="preserve">–</w:t>
      </w:r>
      <w:r>
        <w:rPr>
          <w:rFonts w:ascii="Arial" w:hAnsi="Arial" w:eastAsia="Arial" w:cs="Arial"/>
          <w:color w:val="000000"/>
        </w:rPr>
        <w:t xml:space="preserve">Tarifas validas con precompra de 21 dias.</w:t>
      </w:r>
      <w:r>
        <w:rPr>
          <w:rFonts w:ascii="Arial" w:hAnsi="Arial" w:eastAsia="Arial" w:cs="Arial"/>
          <w:color w:val="000000"/>
          <w:sz w:val="18"/>
          <w:szCs w:val="18"/>
        </w:rPr>
        <w:t xml:space="preserve">–</w:t>
      </w:r>
      <w:r>
        <w:rPr>
          <w:rFonts w:ascii="Arial" w:hAnsi="Arial" w:eastAsia="Arial" w:cs="Arial"/>
          <w:color w:val="000000"/>
          <w:sz w:val="19.199999999999999289457264239899814128875732421875"/>
          <w:szCs w:val="19.199999999999999289457264239899814128875732421875"/>
        </w:rPr>
        <w:t xml:space="preserve">Se considera menor hasta los 5 años 11 meses. Máximo 1 menor por habitación doble compartiendo cama con los padres. No incluye desayuno para el menor en los hoteles. A partir de los 6 años se solicita habitacion triple.</w:t>
      </w:r>
      <w:r>
        <w:rPr>
          <w:rFonts w:ascii="Arial" w:hAnsi="Arial" w:eastAsia="Arial" w:cs="Arial"/>
          <w:color w:val="000000"/>
          <w:sz w:val="18"/>
          <w:szCs w:val="18"/>
        </w:rPr>
        <w:t xml:space="preserve">–</w:t>
      </w:r>
      <w:r>
        <w:rPr>
          <w:rFonts w:ascii="Arial" w:hAnsi="Arial" w:eastAsia="Arial" w:cs="Arial"/>
          <w:color w:val="000000"/>
          <w:sz w:val="18"/>
          <w:szCs w:val="18"/>
        </w:rPr>
        <w:t xml:space="preserve">Consultar suplemento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Arawi Express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Royal Inka Ii</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Crucero Aqua Nera</w:t>
            </w:r>
          </w:p>
        </w:tc>
        <w:tc>
          <w:tcPr>
            <w:tcW w:w="5000" w:type="pct"/>
          </w:tcPr>
          <w:p>
            <w:pPr/>
            <w:r>
              <w:rPr>
                <w:rFonts w:ascii="Arial" w:hAnsi="Arial" w:eastAsia="Arial" w:cs="Arial"/>
                <w:color w:val="000000"/>
                <w:sz w:val="18"/>
                <w:szCs w:val="18"/>
              </w:rPr>
              <w:t xml:space="preserve">Iquitos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Agusto´S Hotel</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Jose Antonio Excutive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Xima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Crucero Aqua Nera</w:t>
            </w:r>
          </w:p>
        </w:tc>
        <w:tc>
          <w:tcPr>
            <w:tcW w:w="5000" w:type="pct"/>
          </w:tcPr>
          <w:p>
            <w:pPr/>
            <w:r>
              <w:rPr>
                <w:rFonts w:ascii="Arial" w:hAnsi="Arial" w:eastAsia="Arial" w:cs="Arial"/>
                <w:color w:val="000000"/>
                <w:sz w:val="18"/>
                <w:szCs w:val="18"/>
              </w:rPr>
              <w:t xml:space="preserve">Iquitos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Tierra Viva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 Sup</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Hilton Garden Inn</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 Sup</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Crucero Aqua Nera</w:t>
            </w:r>
          </w:p>
        </w:tc>
        <w:tc>
          <w:tcPr>
            <w:tcW w:w="5000" w:type="pct"/>
          </w:tcPr>
          <w:p>
            <w:pPr/>
            <w:r>
              <w:rPr>
                <w:rFonts w:ascii="Arial" w:hAnsi="Arial" w:eastAsia="Arial" w:cs="Arial"/>
                <w:color w:val="000000"/>
                <w:sz w:val="18"/>
                <w:szCs w:val="18"/>
              </w:rPr>
              <w:t xml:space="preserve">Iquitos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Posada Del Inka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 Sup</w:t>
            </w:r>
          </w:p>
        </w:tc>
        <w:tc>
          <w:tcPr>
            <w:tcW w:w="5000" w:type="pct"/>
          </w:tcPr>
          <w:p>
            <w:pPr/>
            <w:r>
              <w:rPr>
                <w:rFonts w:ascii="Arial" w:hAnsi="Arial" w:eastAsia="Arial" w:cs="Arial"/>
                <w:color w:val="000000"/>
                <w:sz w:val="18"/>
                <w:szCs w:val="18"/>
              </w:rPr>
              <w:t xml:space="preserve">Perú</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Lima – Iquitos – Lima - Cusco – Lima – México</w:t>
      </w:r>
    </w:p>
    <w:p>
      <w:pPr>
        <w:jc w:val="start"/>
      </w:pPr>
      <w:r>
        <w:rPr>
          <w:rFonts w:ascii="Arial" w:hAnsi="Arial" w:eastAsia="Arial" w:cs="Arial"/>
          <w:sz w:val="18"/>
          <w:szCs w:val="18"/>
        </w:rPr>
        <w:t xml:space="preserve">  ● 09 noches de alojamiento en los hoteles mencionados con desayunos diarios incluidos.</w:t>
      </w:r>
    </w:p>
    <w:p>
      <w:pPr>
        <w:jc w:val="start"/>
      </w:pPr>
      <w:r>
        <w:rPr>
          <w:rFonts w:ascii="Arial" w:hAnsi="Arial" w:eastAsia="Arial" w:cs="Arial"/>
          <w:sz w:val="18"/>
          <w:szCs w:val="18"/>
        </w:rPr>
        <w:t xml:space="preserve">  ● •Lima</w:t>
      </w:r>
    </w:p>
    <w:p>
      <w:pPr>
        <w:jc w:val="start"/>
      </w:pPr>
      <w:r>
        <w:rPr>
          <w:rFonts w:ascii="Arial" w:hAnsi="Arial" w:eastAsia="Arial" w:cs="Arial"/>
          <w:sz w:val="18"/>
          <w:szCs w:val="18"/>
        </w:rPr>
        <w:t xml:space="preserve">  ● Traslado aeropuerto / hotel / aeropuerto en Lima en privado en idioma español</w:t>
      </w:r>
    </w:p>
    <w:p>
      <w:pPr>
        <w:jc w:val="start"/>
      </w:pPr>
      <w:r>
        <w:rPr>
          <w:rFonts w:ascii="Arial" w:hAnsi="Arial" w:eastAsia="Arial" w:cs="Arial"/>
          <w:sz w:val="18"/>
          <w:szCs w:val="18"/>
        </w:rPr>
        <w:t xml:space="preserve">  ● Visita de Ciudad y Museo Larco</w:t>
      </w:r>
    </w:p>
    <w:p>
      <w:pPr>
        <w:jc w:val="start"/>
      </w:pPr>
      <w:r>
        <w:rPr>
          <w:rFonts w:ascii="Arial" w:hAnsi="Arial" w:eastAsia="Arial" w:cs="Arial"/>
          <w:sz w:val="18"/>
          <w:szCs w:val="18"/>
        </w:rPr>
        <w:t xml:space="preserve">  ● •Aqua Nera</w:t>
      </w:r>
    </w:p>
    <w:p>
      <w:pPr>
        <w:jc w:val="start"/>
      </w:pPr>
      <w:r>
        <w:rPr>
          <w:rFonts w:ascii="Arial" w:hAnsi="Arial" w:eastAsia="Arial" w:cs="Arial"/>
          <w:sz w:val="18"/>
          <w:szCs w:val="18"/>
        </w:rPr>
        <w:t xml:space="preserve">  ● Traslado aeropuerto / Crucero / aeropuerto en Iquitos en idioma español</w:t>
      </w:r>
    </w:p>
    <w:p>
      <w:pPr>
        <w:jc w:val="start"/>
      </w:pPr>
      <w:r>
        <w:rPr>
          <w:rFonts w:ascii="Arial" w:hAnsi="Arial" w:eastAsia="Arial" w:cs="Arial"/>
          <w:sz w:val="18"/>
          <w:szCs w:val="18"/>
        </w:rPr>
        <w:t xml:space="preserve">  ● Servicios en plan todo incluido (Desayuno, Almuerzo y Cena)</w:t>
      </w:r>
    </w:p>
    <w:p>
      <w:pPr>
        <w:jc w:val="start"/>
      </w:pPr>
      <w:r>
        <w:rPr>
          <w:rFonts w:ascii="Arial" w:hAnsi="Arial" w:eastAsia="Arial" w:cs="Arial"/>
          <w:sz w:val="18"/>
          <w:szCs w:val="18"/>
        </w:rPr>
        <w:t xml:space="preserve">  ● Actividades mencionadas en el itinerario</w:t>
      </w:r>
    </w:p>
    <w:p>
      <w:pPr>
        <w:jc w:val="start"/>
      </w:pPr>
      <w:r>
        <w:rPr>
          <w:rFonts w:ascii="Arial" w:hAnsi="Arial" w:eastAsia="Arial" w:cs="Arial"/>
          <w:sz w:val="18"/>
          <w:szCs w:val="18"/>
        </w:rPr>
        <w:t xml:space="preserve">  ● •Cusco</w:t>
      </w:r>
    </w:p>
    <w:p>
      <w:pPr>
        <w:jc w:val="start"/>
      </w:pPr>
      <w:r>
        <w:rPr>
          <w:rFonts w:ascii="Arial" w:hAnsi="Arial" w:eastAsia="Arial" w:cs="Arial"/>
          <w:sz w:val="18"/>
          <w:szCs w:val="18"/>
        </w:rPr>
        <w:t xml:space="preserve">  ● Traslado aeropuerto / hotel / aeropuerto en servicio privado en idioma español</w:t>
      </w:r>
    </w:p>
    <w:p>
      <w:pPr>
        <w:jc w:val="start"/>
      </w:pPr>
      <w:r>
        <w:rPr>
          <w:rFonts w:ascii="Arial" w:hAnsi="Arial" w:eastAsia="Arial" w:cs="Arial"/>
          <w:sz w:val="18"/>
          <w:szCs w:val="18"/>
        </w:rPr>
        <w:t xml:space="preserve">  ● Visita de Ciudad y sitios arqueológicos cercanos</w:t>
      </w:r>
    </w:p>
    <w:p>
      <w:pPr>
        <w:jc w:val="start"/>
      </w:pPr>
      <w:r>
        <w:rPr>
          <w:rFonts w:ascii="Arial" w:hAnsi="Arial" w:eastAsia="Arial" w:cs="Arial"/>
          <w:sz w:val="18"/>
          <w:szCs w:val="18"/>
        </w:rPr>
        <w:t xml:space="preserve">  ● Chinchero, Ollantaytambo y Museo Vivo de Yucay en servicio compartido en idioma español con entradas incluidas</w:t>
      </w:r>
    </w:p>
    <w:p>
      <w:pPr>
        <w:jc w:val="start"/>
      </w:pPr>
      <w:r>
        <w:rPr>
          <w:rFonts w:ascii="Arial" w:hAnsi="Arial" w:eastAsia="Arial" w:cs="Arial"/>
          <w:sz w:val="18"/>
          <w:szCs w:val="18"/>
        </w:rPr>
        <w:t xml:space="preserve">  ● Tour a Machu Picchu en servicio compartido en idioma español</w:t>
      </w:r>
    </w:p>
    <w:p>
      <w:pPr>
        <w:jc w:val="start"/>
      </w:pPr>
      <w:r>
        <w:rPr>
          <w:rFonts w:ascii="Arial" w:hAnsi="Arial" w:eastAsia="Arial" w:cs="Arial"/>
          <w:sz w:val="18"/>
          <w:szCs w:val="18"/>
        </w:rPr>
        <w:t xml:space="preserve">  ● Traslado hotel/estación de tren/hotel</w:t>
      </w:r>
    </w:p>
    <w:p>
      <w:pPr>
        <w:jc w:val="start"/>
      </w:pPr>
      <w:r>
        <w:rPr>
          <w:rFonts w:ascii="Arial" w:hAnsi="Arial" w:eastAsia="Arial" w:cs="Arial"/>
          <w:sz w:val="18"/>
          <w:szCs w:val="18"/>
        </w:rPr>
        <w:t xml:space="preserve">  ● Ticket de tren ida/retorno en tren Voyager</w:t>
      </w:r>
    </w:p>
    <w:p>
      <w:pPr>
        <w:jc w:val="start"/>
      </w:pPr>
      <w:r>
        <w:rPr>
          <w:rFonts w:ascii="Arial" w:hAnsi="Arial" w:eastAsia="Arial" w:cs="Arial"/>
          <w:sz w:val="18"/>
          <w:szCs w:val="18"/>
        </w:rPr>
        <w:t xml:space="preserve">  ● 01 bus ida/retorno de Machu Picchu </w:t>
      </w:r>
    </w:p>
    <w:p>
      <w:pPr>
        <w:jc w:val="start"/>
      </w:pPr>
      <w:r>
        <w:rPr>
          <w:rFonts w:ascii="Arial" w:hAnsi="Arial" w:eastAsia="Arial" w:cs="Arial"/>
          <w:sz w:val="18"/>
          <w:szCs w:val="18"/>
        </w:rPr>
        <w:t xml:space="preserve">  ● 01 entrada a Machu Picchu con visita guiada </w:t>
      </w:r>
    </w:p>
    <w:p>
      <w:pPr>
        <w:jc w:val="start"/>
      </w:pPr>
      <w:r>
        <w:rPr>
          <w:rFonts w:ascii="Arial" w:hAnsi="Arial" w:eastAsia="Arial" w:cs="Arial"/>
          <w:sz w:val="18"/>
          <w:szCs w:val="18"/>
        </w:rPr>
        <w:t xml:space="preserve">  ● 01 almuerzo en restaurante local en Machu Picchu Pueblo (no incluye bebidas)</w:t>
      </w:r>
    </w:p>
    <w:p>
      <w:pPr>
        <w:jc w:val="start"/>
      </w:pPr>
      <w:r>
        <w:rPr>
          <w:rFonts w:ascii="Arial" w:hAnsi="Arial" w:eastAsia="Arial" w:cs="Arial"/>
          <w:sz w:val="18"/>
          <w:szCs w:val="18"/>
        </w:rPr>
        <w:t xml:space="preserve">  ● Alimentación según se menciona en el programa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guías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El depósito no será reembolsable en caso de cancelación</w:t>
      </w:r>
    </w:p>
    <w:p>
      <w:pPr>
        <w:jc w:val="start"/>
      </w:pPr>
      <w:r>
        <w:rPr>
          <w:rFonts w:ascii="Arial" w:hAnsi="Arial" w:eastAsia="Arial" w:cs="Arial"/>
          <w:sz w:val="19.199999999999999289457264239899814128875732421875"/>
          <w:szCs w:val="19.199999999999999289457264239899814128875732421875"/>
        </w:rPr>
        <w:t xml:space="preserve">Sujeto a disponibilidad, aérea, terrestre y a cambios sin previo aviso.</w:t>
      </w:r>
    </w:p>
    <w:p>
      <w:pPr>
        <w:jc w:val="both"/>
      </w:pPr>
      <w:r>
        <w:rPr>
          <w:rFonts w:ascii="Arial" w:hAnsi="Arial" w:eastAsia="Arial" w:cs="Arial"/>
          <w:sz w:val="19.199999999999999289457264239899814128875732421875"/>
          <w:szCs w:val="19.199999999999999289457264239899814128875732421875"/>
          <w:b w:val="1"/>
          <w:bCs w:val="1"/>
        </w:rPr>
        <w:t xml:space="preserve">NOTAS ESPECIALES:</w:t>
      </w:r>
    </w:p>
    <w:p>
      <w:pPr>
        <w:jc w:val="start"/>
      </w:pPr>
      <w:r>
        <w:rPr>
          <w:rFonts w:ascii="Arial" w:hAnsi="Arial" w:eastAsia="Arial" w:cs="Arial"/>
          <w:sz w:val="19.199999999999999289457264239899814128875732421875"/>
          <w:szCs w:val="19.199999999999999289457264239899814128875732421875"/>
          <w:b w:val="1"/>
          <w:bCs w:val="1"/>
        </w:rPr>
        <w:t xml:space="preserve">Documentos de viaje: </w:t>
      </w:r>
    </w:p>
    <w:p>
      <w:pPr>
        <w:jc w:val="start"/>
      </w:pPr>
      <w:r>
        <w:rPr>
          <w:rFonts w:ascii="Arial" w:hAnsi="Arial" w:eastAsia="Arial" w:cs="Arial"/>
          <w:sz w:val="19.199999999999999289457264239899814128875732421875"/>
          <w:szCs w:val="19.199999999999999289457264239899814128875732421875"/>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9.199999999999999289457264239899814128875732421875"/>
          <w:szCs w:val="19.199999999999999289457264239899814128875732421875"/>
          <w:b w:val="1"/>
          <w:bCs w:val="1"/>
        </w:rPr>
        <w:t xml:space="preserve">Equipaje Documentado:</w:t>
      </w:r>
    </w:p>
    <w:p>
      <w:pPr>
        <w:jc w:val="start"/>
      </w:pPr>
      <w:r>
        <w:rPr>
          <w:rFonts w:ascii="Arial" w:hAnsi="Arial" w:eastAsia="Arial" w:cs="Arial"/>
          <w:sz w:val="19.199999999999999289457264239899814128875732421875"/>
          <w:szCs w:val="19.199999999999999289457264239899814128875732421875"/>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9.199999999999999289457264239899814128875732421875"/>
          <w:szCs w:val="19.199999999999999289457264239899814128875732421875"/>
          <w:b w:val="1"/>
          <w:bCs w:val="1"/>
        </w:rPr>
        <w:t xml:space="preserve">Asignación de asientos:</w:t>
      </w:r>
    </w:p>
    <w:p>
      <w:pPr>
        <w:jc w:val="start"/>
      </w:pPr>
      <w:r>
        <w:rPr>
          <w:rFonts w:ascii="Arial" w:hAnsi="Arial" w:eastAsia="Arial" w:cs="Arial"/>
          <w:sz w:val="19.199999999999999289457264239899814128875732421875"/>
          <w:szCs w:val="19.199999999999999289457264239899814128875732421875"/>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9.199999999999999289457264239899814128875732421875"/>
          <w:szCs w:val="19.199999999999999289457264239899814128875732421875"/>
          <w:b w:val="1"/>
          <w:bCs w:val="1"/>
        </w:rPr>
        <w:t xml:space="preserve">Tiempos en los aeropuertos</w:t>
      </w:r>
    </w:p>
    <w:p>
      <w:pPr>
        <w:jc w:val="start"/>
      </w:pPr>
      <w:r>
        <w:rPr>
          <w:rFonts w:ascii="Arial" w:hAnsi="Arial" w:eastAsia="Arial" w:cs="Arial"/>
          <w:sz w:val="19.199999999999999289457264239899814128875732421875"/>
          <w:szCs w:val="19.199999999999999289457264239899814128875732421875"/>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9.199999999999999289457264239899814128875732421875"/>
          <w:szCs w:val="19.199999999999999289457264239899814128875732421875"/>
          <w:b w:val="1"/>
          <w:bCs w:val="1"/>
        </w:rPr>
        <w:t xml:space="preserve">Manejo de equipaje:</w:t>
      </w:r>
    </w:p>
    <w:p>
      <w:pPr>
        <w:jc w:val="start"/>
      </w:pPr>
      <w:r>
        <w:rPr>
          <w:rFonts w:ascii="Arial" w:hAnsi="Arial" w:eastAsia="Arial" w:cs="Arial"/>
          <w:sz w:val="19.199999999999999289457264239899814128875732421875"/>
          <w:szCs w:val="19.199999999999999289457264239899814128875732421875"/>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9.199999999999999289457264239899814128875732421875"/>
          <w:szCs w:val="19.199999999999999289457264239899814128875732421875"/>
          <w:b w:val="1"/>
          <w:bCs w:val="1"/>
        </w:rPr>
        <w:t xml:space="preserve">NO-SHOW</w:t>
      </w:r>
    </w:p>
    <w:p>
      <w:pPr>
        <w:jc w:val="start"/>
      </w:pPr>
      <w:r>
        <w:rPr>
          <w:rFonts w:ascii="Arial" w:hAnsi="Arial" w:eastAsia="Arial" w:cs="Arial"/>
          <w:sz w:val="19.199999999999999289457264239899814128875732421875"/>
          <w:szCs w:val="19.199999999999999289457264239899814128875732421875"/>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9.199999999999999289457264239899814128875732421875"/>
          <w:szCs w:val="19.199999999999999289457264239899814128875732421875"/>
          <w:b w:val="1"/>
          <w:bCs w:val="1"/>
        </w:rPr>
        <w:t xml:space="preserve">Seguro de viajero</w:t>
      </w:r>
    </w:p>
    <w:p>
      <w:pPr>
        <w:jc w:val="start"/>
      </w:pPr>
      <w:r>
        <w:rPr>
          <w:rFonts w:ascii="Arial" w:hAnsi="Arial" w:eastAsia="Arial" w:cs="Arial"/>
          <w:sz w:val="19.199999999999999289457264239899814128875732421875"/>
          <w:szCs w:val="19.199999999999999289457264239899814128875732421875"/>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C5FF1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793F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0F9B53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dVWC"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2025-07-09T07:28:12-06:00</dcterms:created>
  <dcterms:modified xsi:type="dcterms:W3CDTF">2025-07-09T07:28:12-06:00</dcterms:modified>
</cp:coreProperties>
</file>

<file path=docProps/custom.xml><?xml version="1.0" encoding="utf-8"?>
<Properties xmlns="http://schemas.openxmlformats.org/officeDocument/2006/custom-properties" xmlns:vt="http://schemas.openxmlformats.org/officeDocument/2006/docPropsVTypes"/>
</file>