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Rhapsody of the Seas</w:t>
      </w:r>
    </w:p>
    <w:p>
      <w:pPr>
        <w:jc w:val="start"/>
      </w:pPr>
      <w:r>
        <w:rPr>
          <w:rFonts w:ascii="Arial" w:hAnsi="Arial" w:eastAsia="Arial" w:cs="Arial"/>
          <w:sz w:val="22.5"/>
          <w:szCs w:val="22.5"/>
          <w:b w:val="1"/>
          <w:bCs w:val="1"/>
        </w:rPr>
        <w:t xml:space="preserve">MT-60729  </w:t>
      </w:r>
      <w:r>
        <w:rPr>
          <w:rFonts w:ascii="Arial" w:hAnsi="Arial" w:eastAsia="Arial" w:cs="Arial"/>
          <w:sz w:val="22.5"/>
          <w:szCs w:val="22.5"/>
        </w:rPr>
        <w:t xml:space="preserve">- Web: </w:t>
      </w:r>
      <w:hyperlink r:id="rId7" w:history="1">
        <w:r>
          <w:rPr>
            <w:color w:val="blue"/>
          </w:rPr>
          <w:t xml:space="preserve">https://viaje.mt/tpusp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$10761 </w:t>
      </w:r>
      <w:r>
        <w:rPr>
          <w:rFonts w:ascii="Arial" w:hAnsi="Arial" w:eastAsia="Arial" w:cs="Arial"/>
          <w:sz w:val="25.5"/>
          <w:szCs w:val="25.5"/>
          <w:vertAlign w:val="superscript"/>
        </w:rPr>
        <w:t xml:space="preserve">MXN</w:t>
      </w:r>
      <w:r>
        <w:rPr>
          <w:rFonts w:ascii="Arial" w:hAnsi="Arial" w:eastAsia="Arial" w:cs="Arial"/>
          <w:sz w:val="33"/>
          <w:szCs w:val="33"/>
        </w:rPr>
        <w:t xml:space="preserve"> | EXTERIOR + 6461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MARZO 28,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Tampa, Cozumel, Costa Maya, Roatán, Tampa.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RHAPSODY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Hasta el mismo mar tiene envidia alRhapsody of the Seas. No es de extrantilde;ar porque pertenece a la clase más aventurera de la naviera americanaRoyal Caribbeancompuesta por los barcos de tamantilde;o medio que no sobrepasan las 95.000 toneladas. Gracias a esta clase, a la que pertenece igualmentebarcoscomo el Grandeur of the Seas,Enchatment of the Seas, Vision of the Seas o Legend of the Seas, cualquier puerto es accesible a los encantos y lasinstalacionesde la clase Vision. Olvídate de aglomeraciones y de colas interminables. Si buscas tranquilidad y comodidad, bienvenido a bordo. Entre sus 12 cubiertas, dispone de 10bares y salonesy 6restaurantesdiferentes para configurar una oferta gastronómica variada e internacional que no te dejará indiferente, donde destacan el Chops Grille, el Izumi o el Chefacute;s Table, entre otros. Tienes de desde los restaurantes temáticos más conocidos hasta los especializados, siempre con el clásico buffet Windjammer como estandarte.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28   TAMPA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mitad de camino de la costa oeste de Florida, Tampa se encuentra a cuatro horas en coche de Tallahassee, Miami y Jacksonville. La ciudad alberga una serie de atracciones y parques temáticos, como Busch Gardens Tampa Bay, Adventure Island, ZooTampa at Lowry Park y The Florida Aquarium. Los amantes de las artes pueden visitar el Centro de Artes Escénicas David A. Straz, Jr., el Museo de Arte de Tampa y el Museo de Arte Contemporáneo de la USF. La Orquesta de Florida también tiene su sede en el área de Tampa Bay. Para aquellos que buscan salir al aire libre, opte por el paddleboarding, el piraguuml;ismo o el kayak en la bahía de Tampa, o tome el sol en algunas de las mejores playas de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29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Cuando llega la noche al Rhapsody of the Seas la diversión crece más gracias a los espectáculos del Teatro Broadway Melodies que puedes disfrutar cada noche antes o después de la cena. Producciones propias de la compantilde;ía Royal Caribbean que te transportan a los musicales más famosos de la historia, shows que combinan música, baile y efectos en directo para conformar un espectáculo único en el mundo de los cruceros.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30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31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Ka#39;an,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01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Mary#39;s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tomar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02-03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Toda la familia puede compartir grandes momentos a bordo en un sinfín de actividades espectaculares. Disfrutar con los nintilde;os en la pared de escalada, nada en las piscinas mientras ves la pantalla de cine, haz deporte en la pista de correr o echa unas partidas con ellos en la sala de Arcades.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04   TAMPA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4N  -  EXTERIOR</w:t>
            </w:r>
          </w:p>
        </w:tc>
        <w:tc>
          <w:tcPr>
            <w:tcW w:w="5000" w:type="pct"/>
          </w:tcPr>
          <w:p>
            <w:pPr/>
            <w:r>
              <w:rPr>
                <w:rFonts w:ascii="Arial" w:hAnsi="Arial" w:eastAsia="Arial" w:cs="Arial"/>
                <w:color w:val="000000"/>
                <w:sz w:val="18"/>
                <w:szCs w:val="18"/>
              </w:rPr>
              <w:t xml:space="preserve">$ 10,761.00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$ 6,461.00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SUJETOS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28/03/2026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3B8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C49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BE522B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94A743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pusp"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2025-04-17T00:38:52-06:00</dcterms:created>
  <dcterms:modified xsi:type="dcterms:W3CDTF">2025-04-17T00:38:52-06:00</dcterms:modified>
</cp:coreProperties>
</file>

<file path=docProps/custom.xml><?xml version="1.0" encoding="utf-8"?>
<Properties xmlns="http://schemas.openxmlformats.org/officeDocument/2006/custom-properties" xmlns:vt="http://schemas.openxmlformats.org/officeDocument/2006/docPropsVTypes"/>
</file>