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Carnival Dream</w:t>
      </w:r>
    </w:p>
    <w:p>
      <w:pPr>
        <w:jc w:val="start"/>
      </w:pPr>
      <w:r>
        <w:rPr>
          <w:rFonts w:ascii="Arial" w:hAnsi="Arial" w:eastAsia="Arial" w:cs="Arial"/>
          <w:sz w:val="22.5"/>
          <w:szCs w:val="22.5"/>
          <w:b w:val="1"/>
          <w:bCs w:val="1"/>
        </w:rPr>
        <w:t xml:space="preserve">MT-60846  </w:t>
      </w:r>
      <w:r>
        <w:rPr>
          <w:rFonts w:ascii="Arial" w:hAnsi="Arial" w:eastAsia="Arial" w:cs="Arial"/>
          <w:sz w:val="22.5"/>
          <w:szCs w:val="22.5"/>
        </w:rPr>
        <w:t xml:space="preserve">- Web: </w:t>
      </w:r>
      <w:hyperlink r:id="rId7" w:history="1">
        <w:r>
          <w:rPr>
            <w:color w:val="blue"/>
          </w:rPr>
          <w:t xml:space="preserve">https://viaje.mt/I4T3F</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$590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+ 350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06,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Galveston, Key West, Celebration Key, Half Moon Cay, Nassau.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CARNIVAL DREAM*** </w:t>
      </w:r>
    </w:p>
    <w:p>
      <w:pPr>
        <w:jc w:val="both"/>
      </w:pPr>
      <w:r>
        <w:rPr>
          <w:rFonts w:ascii="Arial" w:hAnsi="Arial" w:eastAsia="Arial" w:cs="Arial"/>
        </w:rPr>
        <w:t xml:space="preserve">Este barco cuenta con instalaciones elaboradas para niños, incluidos varios clubes diferentes para diferentes grupos de edad, y camarotes de alta ocupación, lo que lo convierte en una excelente opción para familias. Carnival Dream también cuenta con dos comedores principales, un asador gourmet y un lugar exclusivo para sushi. Para aquellos que buscan una experiencia gastronómica más informal, hay una pizzería, una hamburguesería y un ahumadero. Mientras los niños disfrutan de sus propias actividades a bordo, los adultos pueden disfrutar de uno de los muchos bares, el spa Cloud 9 o incluso el retiro solo para adultos, Serenity. También hay un enorme tobogán acuático en WaterWorks, para que toda la familia pueda divertirse bajo el sol. No importa lo que prefieras, la comida y las actividades en Carnival Dream harán realidad tus sueños.</w:t>
      </w:r>
    </w:p>
    <w:p>
      <w:pPr>
        <w:jc w:val="both"/>
      </w:pPr>
      <w:r>
        <w:rPr>
          <w:rFonts w:ascii="Arial" w:hAnsi="Arial" w:eastAsia="Arial" w:cs="Arial"/>
          <w:b w:val="1"/>
          <w:bCs w:val="1"/>
        </w:rPr>
        <w:t xml:space="preserve">SEPTIEMBRE 06            GALVESTON – TEXAS (EE. UU)</w:t>
      </w:r>
    </w:p>
    <w:p>
      <w:pPr>
        <w:jc w:val="both"/>
      </w:pPr>
      <w:r>
        <w:rPr>
          <w:rFonts w:ascii="Arial" w:hAnsi="Arial" w:eastAsia="Arial" w:cs="Arial"/>
        </w:rPr>
        <w:t xml:space="preserve">Galveston es una relajada ciudad playera con una rica historia. Magníficas casas en Broadway, muchas de ellas hoy museos, recuerdan la época de riqueza y prosperidad de Galveston a finales del siglo XIX, y The Strand atrae a los visitantes con sus restaurantes, bares, galerías y tiendas alojadas en pintorescos edificios de la era victoriana. La King's Confectionery, una heladería y tienda de dulces de estilo de los años 20, también te espera.  Otros sitios destacados incluyen el parque de diversiones familiar en Galveston Island Historic Pleasure Pier y Moody Gardens, con atracciones de acuario y selva tropical, una playa privada, un circuito de cuerdas y mucho más.</w:t>
      </w:r>
    </w:p>
    <w:p>
      <w:pPr>
        <w:jc w:val="both"/>
      </w:pPr>
      <w:r>
        <w:rPr>
          <w:rFonts w:ascii="Arial" w:hAnsi="Arial" w:eastAsia="Arial" w:cs="Arial"/>
          <w:b w:val="1"/>
          <w:bCs w:val="1"/>
        </w:rPr>
        <w:t xml:space="preserve">SEPTIEMBRE 07            ALTAMAR</w:t>
      </w:r>
    </w:p>
    <w:p>
      <w:pPr>
        <w:jc w:val="both"/>
      </w:pPr>
      <w:r>
        <w:rPr>
          <w:rFonts w:ascii="Arial" w:hAnsi="Arial" w:eastAsia="Arial" w:cs="Arial"/>
        </w:rPr>
        <w:t xml:space="preserve">WaterWorks™, el parque acuático a bordo de Carnival. En primer lugar, está el Twister Waterslide™, cientos de pies de impresionantes espirales que te hacen comenzar en lo alto del aire y bajar en una de las atracciones más rápidas y húmedas que encontrarás en cualquier lugar. Algunos barcos tienen toboganes de carreras uno al lado del otro, que hacen que la competencia seria sea realmente divertida. Ponte tu traje de velocidad para Speedway Splash, que cuenta con cientos de pies de acción de carreras, además de efectos de iluminación especiales que experimentarás en el camino hacia la victoria. DrainPipe™ termina con un gran remolino de final, mientras que PowerDrencher™ se toma en serio el remojo: imagina el balde de agua más grande que hayas visto, cayendo sobre ti desde arriba. Y esto no es solo para niños: ¡también se anima a los jóvenes de corazón a correr y chapotear!</w:t>
      </w:r>
    </w:p>
    <w:p>
      <w:pPr>
        <w:jc w:val="both"/>
      </w:pPr>
      <w:r>
        <w:rPr>
          <w:rFonts w:ascii="Arial" w:hAnsi="Arial" w:eastAsia="Arial" w:cs="Arial"/>
          <w:b w:val="1"/>
          <w:bCs w:val="1"/>
        </w:rPr>
        <w:t xml:space="preserve">SEPTIEMBRE 08            KEY WEST – FLORIDA (EE. UU)</w:t>
      </w:r>
    </w:p>
    <w:p>
      <w:pPr>
        <w:jc w:val="both"/>
      </w:pPr>
      <w:r>
        <w:rPr>
          <w:rFonts w:ascii="Arial" w:hAnsi="Arial" w:eastAsia="Arial" w:cs="Arial"/>
        </w:rPr>
        <w:t xml:space="preserve">Key West es el punto más meridional de los Estados Unidos continentales. Sube y baja para ver lugares de interés como el faro, el museo de los naufragios, un acuario y la Pequeña Casa Blanca de Truman, la residencia de invierno del 33.º presidente del país. Los compradores pueden encontrar ropa de diseño y artículos especiales en las boutiques de Duval Street, mientras que los amantes de la literatura querrán visitar la casa donde Ernest Hemingway vivió y escribió durante más de 10 años. </w:t>
      </w:r>
    </w:p>
    <w:p>
      <w:pPr>
        <w:jc w:val="both"/>
      </w:pPr>
      <w:r>
        <w:rPr>
          <w:rFonts w:ascii="Arial" w:hAnsi="Arial" w:eastAsia="Arial" w:cs="Arial"/>
          <w:b w:val="1"/>
          <w:bCs w:val="1"/>
        </w:rPr>
        <w:t xml:space="preserve">SEPTIEMBRE 09            CELEBRATION KEY – BAHAMAS</w:t>
      </w:r>
    </w:p>
    <w:p>
      <w:pPr>
        <w:jc w:val="both"/>
      </w:pPr>
      <w:r>
        <w:rPr>
          <w:rFonts w:ascii="Arial" w:hAnsi="Arial" w:eastAsia="Arial" w:cs="Arial"/>
        </w:rPr>
        <w:t xml:space="preserve">Exclusivo de Carnival, Celebration Key está ubicado en el lado sur de la isla de Gran Bahama. Este hermoso refugio privado ofrece una variedad de actividades de relajación y aventura para huéspedes de todas las edades. Disfrute de largas extensiones de prístinas playas de arena blanca, auténticas tiendas y restaurantes bahameños o de una de las muchas excursiones que exploran la belleza natural de la zona.</w:t>
      </w:r>
    </w:p>
    <w:p>
      <w:pPr>
        <w:jc w:val="both"/>
      </w:pPr>
      <w:r>
        <w:rPr>
          <w:rFonts w:ascii="Arial" w:hAnsi="Arial" w:eastAsia="Arial" w:cs="Arial"/>
          <w:b w:val="1"/>
          <w:bCs w:val="1"/>
        </w:rPr>
        <w:t xml:space="preserve">SEPTIEMBRE 10            HALF MOON CAY – BAHAMAS </w:t>
      </w:r>
    </w:p>
    <w:p>
      <w:pPr>
        <w:jc w:val="both"/>
      </w:pPr>
      <w:r>
        <w:rPr>
          <w:rFonts w:ascii="Arial" w:hAnsi="Arial" w:eastAsia="Arial" w:cs="Arial"/>
        </w:rPr>
        <w:t xml:space="preserve">La isla tiene nueve millas y media de circunferencia y nueve millas de playa (incluida una exquisita playa de dos millas en forma de medialuna), una laguna exterior y una laguna interior. Pase el día montando a caballo o caminando por los senderos naturales de la isla a través del exuberante bosque de hoja ancha. Disfrute de la natación, el sol y el relax en la playa, o practique buceo, esnórquel o kayak. Se puede pescar en alta mar, hacer parasailing y paseos en barco con fondo de cristal. Se puede alquilar una variedad de juguetes acuáticos, incluidos catamaranes Hobie, veleros Sunfish, tablas de windsurf y kayaks.</w:t>
      </w:r>
    </w:p>
    <w:p>
      <w:pPr>
        <w:jc w:val="both"/>
      </w:pPr>
      <w:r>
        <w:rPr>
          <w:rFonts w:ascii="Arial" w:hAnsi="Arial" w:eastAsia="Arial" w:cs="Arial"/>
          <w:b w:val="1"/>
          <w:bCs w:val="1"/>
        </w:rPr>
        <w:t xml:space="preserve">SEPTIEMBRE 11            NASSAU – BAHAMAS</w:t>
      </w:r>
    </w:p>
    <w:p>
      <w:pPr>
        <w:jc w:val="both"/>
      </w:pPr>
      <w:r>
        <w:rPr>
          <w:rFonts w:ascii="Arial" w:hAnsi="Arial" w:eastAsia="Arial" w:cs="Arial"/>
        </w:rPr>
        <w:t xml:space="preserve">La capital de Bahamas ofrece a los viajeros la oportunidad de nadar con delfines, bucear entre tiburones de arrecife del Caribe y navegar por la costa en una excursión en lancha rápida.  Visite el Fuerte Fincastle de 1793, tómese una foto en lo alto de la Escalera de la Reina y regatee con los vendedores en el Mercado de Paja de Bay Street. Los barcos atracan a pocos pasos del centro de la ciudad, lo que facilita explorar la zona a pie.</w:t>
      </w:r>
    </w:p>
    <w:p>
      <w:pPr>
        <w:jc w:val="both"/>
      </w:pPr>
      <w:r>
        <w:rPr>
          <w:rFonts w:ascii="Arial" w:hAnsi="Arial" w:eastAsia="Arial" w:cs="Arial"/>
          <w:b w:val="1"/>
          <w:bCs w:val="1"/>
        </w:rPr>
        <w:t xml:space="preserve">SEPTIEMBRE 12 – 13         ALTAMAR</w:t>
      </w:r>
    </w:p>
    <w:p>
      <w:pPr>
        <w:jc w:val="both"/>
      </w:pPr>
      <w:r>
        <w:rPr>
          <w:rFonts w:ascii="Arial" w:hAnsi="Arial" w:eastAsia="Arial" w:cs="Arial"/>
        </w:rPr>
        <w:t xml:space="preserve">En el Carnival Dream, el bienestar está a la orden del día. A bordo, entre otras muchas instalaciones, los pasajeros tienen a su disposición dos piscinas, una en el centro de la cubierta 10 y otra en la popa, además de jacuzzis al aire libre y una zona de relajación exclusivamente reservada para adultos. Este maravilloso barco dispone de tiendas libres de impuestos, perfectas para realizar interesantes compras. A bordo también hay una biblioteca, una galería de arte, juegos de cartas y bingo, karaoke, etc. Por la noche, nada mejor que disfrutar de una gran variedad de entretenimientos, por ejemplo, tentar a la suerte en el casino, bailar en la discoteca, asistir al cine al aire libre, ver espectáculos, conciertos y shows al más puro estilo de Las Vegas. </w:t>
      </w:r>
    </w:p>
    <w:p>
      <w:pPr>
        <w:jc w:val="both"/>
      </w:pPr>
      <w:r>
        <w:rPr>
          <w:rFonts w:ascii="Arial" w:hAnsi="Arial" w:eastAsia="Arial" w:cs="Arial"/>
          <w:b w:val="1"/>
          <w:bCs w:val="1"/>
        </w:rPr>
        <w:t xml:space="preserve">SEPTIEMBRE 14         GALVESTON – TEXAS (EE. UU)</w:t>
      </w:r>
    </w:p>
    <w:p>
      <w:pPr>
        <w:jc w:val="both"/>
      </w:pPr>
      <w:r>
        <w:rPr>
          <w:rFonts w:ascii="Arial" w:hAnsi="Arial" w:eastAsia="Arial" w:cs="Arial"/>
        </w:rPr>
        <w:t xml:space="preserve">Desembarque a la hora programada por la naviera.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b w:val="1"/>
          <w:b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7C – BALCÓN</w:t>
            </w:r>
          </w:p>
        </w:tc>
        <w:tc>
          <w:tcPr>
            <w:tcW w:w="5000" w:type="pct"/>
          </w:tcPr>
          <w:p>
            <w:pPr/>
            <w:r>
              <w:rPr>
                <w:rFonts w:ascii="Arial" w:hAnsi="Arial" w:eastAsia="Arial" w:cs="Arial"/>
                <w:color w:val="000000"/>
                <w:sz w:val="18"/>
                <w:szCs w:val="18"/>
              </w:rPr>
              <w:t xml:space="preserve">$ 1,100.00</w:t>
            </w:r>
          </w:p>
        </w:tc>
      </w:tr>
      <w:tr>
        <w:trPr/>
        <w:tc>
          <w:tcPr>
            <w:tcW w:w="5000" w:type="pct"/>
          </w:tcPr>
          <w:p>
            <w:pPr/>
            <w:r>
              <w:rPr>
                <w:rFonts w:ascii="Arial" w:hAnsi="Arial" w:eastAsia="Arial" w:cs="Arial"/>
                <w:color w:val="000000"/>
                <w:sz w:val="18"/>
                <w:szCs w:val="18"/>
              </w:rPr>
              <w:t xml:space="preserve">6L</w:t>
            </w:r>
            <w:r>
              <w:rPr>
                <w:rFonts w:ascii="Arial" w:hAnsi="Arial" w:eastAsia="Arial" w:cs="Arial"/>
                <w:color w:val="000000"/>
                <w:sz w:val="19.199999999999999289457264239899814128875732421875"/>
                <w:szCs w:val="19.199999999999999289457264239899814128875732421875"/>
              </w:rPr>
              <w:t xml:space="preserve">– EXTERIOR</w:t>
            </w:r>
          </w:p>
        </w:tc>
        <w:tc>
          <w:tcPr>
            <w:tcW w:w="5000" w:type="pct"/>
          </w:tcPr>
          <w:p>
            <w:pPr/>
            <w:r>
              <w:rPr>
                <w:rFonts w:ascii="Arial" w:hAnsi="Arial" w:eastAsia="Arial" w:cs="Arial"/>
                <w:color w:val="000000"/>
                <w:sz w:val="18"/>
                <w:szCs w:val="18"/>
              </w:rPr>
              <w:t xml:space="preserve">$ 1,107.00</w:t>
            </w:r>
          </w:p>
        </w:tc>
      </w:tr>
      <w:tr>
        <w:trPr/>
        <w:tc>
          <w:tcPr>
            <w:tcW w:w="5000" w:type="pct"/>
          </w:tcPr>
          <w:p>
            <w:pPr/>
            <w:r>
              <w:rPr>
                <w:rFonts w:ascii="Arial" w:hAnsi="Arial" w:eastAsia="Arial" w:cs="Arial"/>
                <w:color w:val="000000"/>
                <w:sz w:val="18"/>
                <w:szCs w:val="18"/>
              </w:rPr>
              <w:t xml:space="preserve">4A – INTERIOR</w:t>
            </w:r>
          </w:p>
        </w:tc>
        <w:tc>
          <w:tcPr>
            <w:tcW w:w="5000" w:type="pct"/>
          </w:tcPr>
          <w:p>
            <w:pPr/>
            <w:r>
              <w:rPr>
                <w:rFonts w:ascii="Arial" w:hAnsi="Arial" w:eastAsia="Arial" w:cs="Arial"/>
                <w:color w:val="000000"/>
                <w:sz w:val="18"/>
                <w:szCs w:val="18"/>
              </w:rPr>
              <w:t xml:space="preserve">$ 590.00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$ 350.00</w:t>
            </w:r>
          </w:p>
        </w:tc>
      </w:tr>
      <w:tr>
        <w:trPr/>
        <w:tc>
          <w:tcPr>
            <w:tcW w:w="5000" w:type="pct"/>
          </w:tcPr>
          <w:p>
            <w:pPr/>
            <w:r>
              <w:rPr>
                <w:rFonts w:ascii="Arial" w:hAnsi="Arial" w:eastAsia="Arial" w:cs="Arial"/>
                <w:color w:val="000000"/>
                <w:sz w:val="18"/>
                <w:szCs w:val="18"/>
              </w:rPr>
              <w:t xml:space="preserve">PROPINAS (PREPAGO)</w:t>
            </w:r>
          </w:p>
        </w:tc>
        <w:tc>
          <w:tcPr>
            <w:tcW w:w="5000" w:type="pct"/>
          </w:tcPr>
          <w:p>
            <w:pPr/>
            <w:r>
              <w:rPr>
                <w:rFonts w:ascii="Arial" w:hAnsi="Arial" w:eastAsia="Arial" w:cs="Arial"/>
                <w:color w:val="000000"/>
                <w:sz w:val="18"/>
                <w:szCs w:val="18"/>
              </w:rPr>
              <w:t xml:space="preserve">$ 128.00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w:t>
            </w:r>
          </w:p>
        </w:tc>
      </w:tr>
    </w:tbl>
    <w:p>
      <w:pPr>
        <w:jc w:val="start"/>
      </w:pPr>
    </w:p>
    <w:p>
      <w:pPr>
        <w:jc w:val="start"/>
      </w:pPr>
      <w:r>
        <w:rPr>
          <w:rFonts w:ascii="Arial" w:hAnsi="Arial" w:eastAsia="Arial" w:cs="Arial"/>
          <w:color w:val="000000"/>
          <w:sz w:val="18"/>
          <w:szCs w:val="18"/>
          <w:b w:val="1"/>
          <w:bCs w:val="1"/>
        </w:rPr>
        <w:t xml:space="preserve">CONSULTAR VIGENCIA DE TARIFAS</w:t>
      </w:r>
      <w:r>
        <w:rPr>
          <w:rFonts w:ascii="Arial" w:hAnsi="Arial" w:eastAsia="Arial" w:cs="Arial"/>
          <w:color w:val="000000"/>
          <w:sz w:val="18"/>
          <w:szCs w:val="18"/>
        </w:rPr>
        <w:t xml:space="preserve">Precios cotizados </w:t>
      </w:r>
      <w:r>
        <w:rPr>
          <w:rFonts w:ascii="Arial" w:hAnsi="Arial" w:eastAsia="Arial" w:cs="Arial"/>
          <w:color w:val="000000"/>
          <w:sz w:val="18"/>
          <w:szCs w:val="18"/>
          <w:b w:val="1"/>
          <w:bCs w:val="1"/>
        </w:rPr>
        <w:t xml:space="preserve">DÓLARES AMÉRICANOS,</w:t>
      </w:r>
      <w:r>
        <w:rPr>
          <w:rFonts w:ascii="Arial" w:hAnsi="Arial" w:eastAsia="Arial" w:cs="Arial"/>
          <w:color w:val="000000"/>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 opción a prepagar.</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5FA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F3F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C940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4T3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2025-07-08T03:50:21-06:00</dcterms:created>
  <dcterms:modified xsi:type="dcterms:W3CDTF">2025-07-08T03:50:21-06:00</dcterms:modified>
</cp:coreProperties>
</file>

<file path=docProps/custom.xml><?xml version="1.0" encoding="utf-8"?>
<Properties xmlns="http://schemas.openxmlformats.org/officeDocument/2006/custom-properties" xmlns:vt="http://schemas.openxmlformats.org/officeDocument/2006/docPropsVTypes"/>
</file>