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Norwegian Aqua</w:t>
      </w:r>
    </w:p>
    <w:p>
      <w:pPr>
        <w:jc w:val="start"/>
      </w:pPr>
      <w:r>
        <w:rPr>
          <w:rFonts w:ascii="Arial" w:hAnsi="Arial" w:eastAsia="Arial" w:cs="Arial"/>
          <w:sz w:val="22.5"/>
          <w:szCs w:val="22.5"/>
          <w:b w:val="1"/>
          <w:bCs w:val="1"/>
        </w:rPr>
        <w:t xml:space="preserve">MT-60856  </w:t>
      </w:r>
      <w:r>
        <w:rPr>
          <w:rFonts w:ascii="Arial" w:hAnsi="Arial" w:eastAsia="Arial" w:cs="Arial"/>
          <w:sz w:val="22.5"/>
          <w:szCs w:val="22.5"/>
        </w:rPr>
        <w:t xml:space="preserve">- Web: </w:t>
      </w:r>
      <w:hyperlink r:id="rId7" w:history="1">
        <w:r>
          <w:rPr>
            <w:color w:val="blue"/>
          </w:rPr>
          <w:t xml:space="preserve">https://viaje.mt/zzpml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$17976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+ 10305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OCTUBRE 12,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República Dominicana, Islas Virgenes, Islas Virgenes Britanicas, Bahamas.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Miami, Puerto Plata, Saint Thomas, Tortola, Great Stirrup Cay.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NORWEGIAN AQUA***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Norwegian Aqua es el primer barco de la impresionante clase Prima Plus. El barco mantiene el legado de estilo y variedad de Norwegian y cuenta con una cantidad inigualable de espacio al aire libre a bordo, lo que permite a los huéspedes disfrutar de la amplia vista del mar. Explore el extenso Ocean Boulevard y The Waterfront®, que envuelve toda la cubierta con una variedad de experiencias gastronómicas, comerciales y de entretenimiento. Súbase al Aqua Slidecoaster para divertirse o juegue en la Glow Court de alta tecnología, una pista deportiva inmersiva con luces LED. Ubicada a ambos lados del barco en Ocean Boulevard, la ampliada Infinity Beach del Norwegian Aqua cuenta con vistas panorámicas y una piscina infinita. Hay alojamientos para todo tipo de huéspedes, desde camarotes individuales hasta suites familiares.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12            MIAMI (FLORIDA) – ESTADOS UNIDOS.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metropolitana de Miami es el hogar de una amplia gama de culturas, cocinas y actividades. Descubre el deslumbrante Miami Beach, los bañistas se divierten con el telón de fondo de los vibrantes edificios art déco. Las avenidas arboladas de Coral Gables albergan monumentos notables como el Jardín Botánico Tropical Fairchild y la Piscina Venetiana, un pozo histórico de 1923 alimentado por agua de manantial. La ciudad ofrece mucho que hacer, con numerosos museos y equipos deportivos profesionales, puertos deportivos y clubes náuticos, campos de golf y más, pero algunos visitantes se dirigen al suroeste al Parque Nacional de los Everglades.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13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juego épico en Glow Court, un campo deportivo equipado con tecnología LED de última generación y un diseño perfecto que te permite meterte en el juego. También puedes ver los juegos desde la línea lateral o relajarte en su elegante salón. Sumérgete en la serenidad del Vibe Beach Club, exclusivo para huéspedes mayores de 18 años. Relájate y brinda por las increíbles vistas con una copa de champan servida en el bar de servicio completo. Luego, sumérgete en sus tinas de hidromasaje infinitas y disfruta de vistas deslumbrantes. Los pases a este paraíso privado de lujo son limitados.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14            PUERTO PLATA – REPÚBLICA DOMINICANA.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Plata es un auténtico paraíso para los amantes de los complejos turísticos y fue desarrollado exclusivamente como destino vacacional. Cuenta con un campo de golf diseñado por Robert Trent Jones, Jr., un centro ecuestre, una gran variedad de deportes acuáticos y una extensa playa de arena. Puede visitar el Museo de Ámbar Dominicano para ver una gran colección de exóticos especímenes de ámbar y el Fuerte San Felipe, el más antiguo del Nuevo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15            ST. THOMAS – ISLAS VÍRGENES DE EE.UU.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caribeño donde las playas de arena blanca están suavemente bañadas por aguas azules y las montañas están coronadas por verdes coronas de vegetación. Con un estilo cosmopolita, la isla ofrece una gran cantidad de tiendas libres de impuestos, restaurantes de primera categoría y experiencias culturales. Para una dosis de patrimonio, visite Fort Christian del siglo XVII, un Monumento Histórico Nacional que alberga un museo, exhibiciones de las Islas Vírgenes, una galería de arte y una colección de muebles del período danés. Las excursiones más populares incluyen recorridos por la isla, expediciones de buceo y esnórquel y un viaje al parque Magens Bay, con su costa de una milla de largo y un arboreto de 6 acres.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16            TORTOLA – ISLAS VÍRGENES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Tórtola es una isla pequeña, pero de gran belleza natural. Está coronada por escarpadas montañas y bordeada por impresionantes playas. Los principales sitios aquí son Cane Garden Bay y el Parque Nacional Sage Mountain. Otras opciones incluyen esnórquel, buceo y paseos en barco con fondo de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17            ALTAMAR.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una cita romántica para dos mientras tus hijos adolescentes se divierten con actividades increíbles con niños de su edad en eventos especiales programados en todo el barco y un espacio exclusivo para que se diviertan. ¡Prepárate para la aventura más emocionante en el mar con la Aqua Slidecoaster, la primera montaña rusa con toboganes de agua en alta mar! Embárcate en esta emocionante experiencia para dos personas que te lanzará junto a un amigo hacia una dimensión desconocida, alcanzando velocidades impresionantes. Además, esta experiencia exclusiva del Norwegian Aqua incluye dos toboganes que duplican la emoción.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18            GREAT STIRRUP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isla privada de NCL es un paraíso virgen de playas de arena blanca y palmeras cocoteras, y hogar de lagartijas, gaviotas y peces de colores neón. Duerma una siesta en una hamaca bajo la sombra de una palmera. Aprenda a hacer esnórquel en una cala tranquila donde los peces tropicales se mueven entre corales y gorgonias igualmente coloridos. Baile el limbo y disfrute de una barbacoa junto a la playa. Dé vueltas por la isla en kayak o velero. ¡Disfrute del día!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OCTUBRE 19            MIAMI (FLORIDA) – ESTADOS UNIDOS.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w:t>
      </w:r>
    </w:p>
    <w:p>
      <w:pPr>
        <w:jc w:val="both"/>
      </w:pPr>
      <w:r>
        <w:rPr>
          <w:rFonts w:ascii="Arial" w:hAnsi="Arial" w:eastAsia="Arial" w:cs="Arial"/>
          <w:sz w:val="18"/>
          <w:szCs w:val="18"/>
        </w:rPr>
        <w:t xml:space="preserve"> </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$ 27,792.00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$ 23,088.00</w:t>
            </w:r>
          </w:p>
        </w:tc>
      </w:tr>
      <w:tr>
        <w:trPr/>
        <w:tc>
          <w:tcPr>
            <w:tcW w:w="5000" w:type="pct"/>
          </w:tcPr>
          <w:p>
            <w:pPr/>
            <w:r>
              <w:rPr>
                <w:rFonts w:ascii="Arial" w:hAnsi="Arial" w:eastAsia="Arial" w:cs="Arial"/>
                <w:color w:val="000000"/>
                <w:sz w:val="18"/>
                <w:szCs w:val="18"/>
              </w:rPr>
              <w:t xml:space="preserve">IB – INTERIOR</w:t>
            </w:r>
          </w:p>
        </w:tc>
        <w:tc>
          <w:tcPr>
            <w:tcW w:w="5000" w:type="pct"/>
          </w:tcPr>
          <w:p>
            <w:pPr/>
            <w:r>
              <w:rPr>
                <w:rFonts w:ascii="Arial" w:hAnsi="Arial" w:eastAsia="Arial" w:cs="Arial"/>
                <w:color w:val="000000"/>
                <w:sz w:val="18"/>
                <w:szCs w:val="18"/>
              </w:rPr>
              <w:t xml:space="preserve">$ 17,976.00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$ 10,305.00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$ 8,385.00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4"/>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4"/>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243D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2BB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CBE84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9A1971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zpml"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2025-04-17T01:23:27-06:00</dcterms:created>
  <dcterms:modified xsi:type="dcterms:W3CDTF">2025-04-17T01:23:27-06:00</dcterms:modified>
</cp:coreProperties>
</file>

<file path=docProps/custom.xml><?xml version="1.0" encoding="utf-8"?>
<Properties xmlns="http://schemas.openxmlformats.org/officeDocument/2006/custom-properties" xmlns:vt="http://schemas.openxmlformats.org/officeDocument/2006/docPropsVTypes"/>
</file>