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Europa Elegante</w:t>
      </w:r>
    </w:p>
    <w:p>
      <w:pPr>
        <w:jc w:val="start"/>
      </w:pPr>
      <w:r>
        <w:rPr>
          <w:rFonts w:ascii="Arial" w:hAnsi="Arial" w:eastAsia="Arial" w:cs="Arial"/>
          <w:sz w:val="22.5"/>
          <w:szCs w:val="22.5"/>
          <w:b w:val="1"/>
          <w:bCs w:val="1"/>
        </w:rPr>
        <w:t xml:space="preserve">EX-10102  </w:t>
      </w:r>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$2200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Bella y elegante, así es Europa: la combinación perfecta. Este tour destaca por su forma artística, podrás apreciar la cultura tan diversa. Conocer las ciudades que fueron la inspiración y hogar de grandes maestros de las Bellas Artes🎨👩‍🎨. Con nuestros opcionales visitarás el Vaticano, la capilla sixtina y los principales escenarios de la monarquía europea como el Palacio y Jardines de Versalles en París, la Plaza de San marcos en Venecia y el Puente del Milenio en Londres. ¡Nosotros te llevamos!😉</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Febrero:  23</w:t>
      </w:r>
    </w:p>
    <w:p>
      <w:pPr>
        <w:jc w:val="start"/>
        <w:spacing w:before="0" w:after="0" w:line="24" w:lineRule="auto"/>
      </w:pPr>
    </w:p>
    <w:p>
      <w:pPr>
        <w:jc w:val="start"/>
      </w:pPr>
      <w:r>
        <w:rPr>
          <w:rFonts w:ascii="Arial" w:hAnsi="Arial" w:eastAsia="Arial" w:cs="Arial"/>
          <w:sz w:val="22.5"/>
          <w:szCs w:val="22.5"/>
        </w:rPr>
        <w:t xml:space="preserve">Marzo:  02,  09,  16</w:t>
      </w:r>
    </w:p>
    <w:p>
      <w:pPr>
        <w:jc w:val="start"/>
        <w:spacing w:before="0" w:after="0" w:line="24" w:lineRule="auto"/>
      </w:pPr>
    </w:p>
    <w:p>
      <w:pPr>
        <w:jc w:val="start"/>
      </w:pPr>
      <w:r>
        <w:rPr>
          <w:rFonts w:ascii="Arial" w:hAnsi="Arial" w:eastAsia="Arial" w:cs="Arial"/>
          <w:sz w:val="22.5"/>
          <w:szCs w:val="22.5"/>
        </w:rPr>
        <w:t xml:space="preserve">Abril:  20</w:t>
      </w:r>
    </w:p>
    <w:p>
      <w:pPr>
        <w:jc w:val="start"/>
        <w:spacing w:before="0" w:after="0" w:line="24" w:lineRule="auto"/>
      </w:pPr>
    </w:p>
    <w:p>
      <w:pPr>
        <w:jc w:val="start"/>
      </w:pPr>
      <w:r>
        <w:rPr>
          <w:rFonts w:ascii="Arial" w:hAnsi="Arial" w:eastAsia="Arial" w:cs="Arial"/>
          <w:sz w:val="22.5"/>
          <w:szCs w:val="22.5"/>
        </w:rPr>
        <w:t xml:space="preserve">Mayo:  11,  18,  25</w:t>
      </w:r>
    </w:p>
    <w:p>
      <w:pPr>
        <w:jc w:val="start"/>
        <w:spacing w:before="0" w:after="0" w:line="24" w:lineRule="auto"/>
      </w:pPr>
    </w:p>
    <w:p>
      <w:pPr>
        <w:jc w:val="start"/>
      </w:pPr>
      <w:r>
        <w:rPr>
          <w:rFonts w:ascii="Arial" w:hAnsi="Arial" w:eastAsia="Arial" w:cs="Arial"/>
          <w:sz w:val="22.5"/>
          <w:szCs w:val="22.5"/>
        </w:rPr>
        <w:t xml:space="preserve">Junio:  01</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Francia, Inglaterra, Bélgica, Alemania, Italia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París, Londres, Brujas, Bruselas, Frankfurt, Heidelberg, Múnich, Venecia, Florencia, San Gimignano, Asis, Roma</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Turístico con Wifi.</w:t>
      </w:r>
    </w:p>
    <w:p>
      <w:pPr>
        <w:numPr>
          <w:ilvl w:val="0"/>
          <w:numId w:val="1"/>
        </w:numPr>
      </w:pPr>
      <w:r>
        <w:rPr>
          <w:rFonts w:ascii="Arial" w:hAnsi="Arial" w:eastAsia="Arial" w:cs="Arial"/>
          <w:sz w:val="22.5"/>
          <w:szCs w:val="22.5"/>
        </w:rPr>
        <w:t xml:space="preserve">14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Asistencia de su guía antes de iniciar su viaje.</w:t>
      </w:r>
    </w:p>
    <w:p>
      <w:pPr>
        <w:numPr>
          <w:ilvl w:val="0"/>
          <w:numId w:val="1"/>
        </w:numPr>
      </w:pPr>
      <w:r>
        <w:rPr>
          <w:rFonts w:ascii="Arial" w:hAnsi="Arial" w:eastAsia="Arial" w:cs="Arial"/>
          <w:sz w:val="22.5"/>
          <w:szCs w:val="22.5"/>
        </w:rPr>
        <w:t xml:space="preserve">Visitas con servicio de audio individual, auriculares.</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jc w:val="start"/>
      </w:pPr>
    </w:p>
    <w:p>
      <w:pPr>
        <w:pStyle w:val="Heading4"/>
      </w:pPr>
      <w:r>
        <w:rPr>
          <w:rFonts w:ascii="Arial" w:hAnsi="Arial" w:eastAsia="Arial" w:cs="Arial"/>
          <w:color w:val="1c2f59"/>
          <w:sz w:val="22.5"/>
          <w:szCs w:val="22.5"/>
          <w:b w:val="1"/>
          <w:bCs w:val="1"/>
        </w:rPr>
        <w:t xml:space="preserve">TARIFAS</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Suplemento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$ 2,200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$ 1,200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numPr>
          <w:ilvl w:val="0"/>
          <w:numId w:val="3"/>
        </w:numPr>
      </w:pPr>
      <w:r>
        <w:rPr>
          <w:rFonts w:ascii="Arial" w:hAnsi="Arial" w:eastAsia="Arial" w:cs="Arial"/>
          <w:sz w:val="22.5"/>
          <w:szCs w:val="22.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H4 Hotel Wyndham Paris Pleyel Resort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París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Francia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The Crown London Hotel</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Londres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Inglaterra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Des Colonies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Bruselas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Bélgica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IntercityHotel Frankfurt Airport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Frankfurt</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Alemania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Grand Hotel Palladium</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Múnich</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Alemania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Leonardo Royal Hotel Venice Mestre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Venecia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Italia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Nil Hotel Centro Congressi Firenze</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Florencia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Italia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Caravel</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Roma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Italia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SUJETO A CAMBIOS*</w:t>
      </w:r>
    </w:p>
    <w:p>
      <w:pPr>
        <w:jc w:val="both"/>
      </w:pPr>
    </w:p>
    <w:p>
      <w:pPr>
        <w:jc w:val="both"/>
      </w:pPr>
      <w:r>
        <w:rPr>
          <w:rFonts w:ascii="Arial" w:hAnsi="Arial" w:eastAsia="Arial" w:cs="Arial"/>
          <w:color w:val="1c2f59"/>
          <w:sz w:val="22.5"/>
          <w:szCs w:val="22.5"/>
          <w:b w:val="1"/>
          <w:bCs w:val="1"/>
        </w:rPr>
        <w:t xml:space="preserve">DÍA 1- AMERICA – PARIS                              👨‍✈️LLEGADA A PARIS</w:t>
      </w:r>
    </w:p>
    <w:p>
      <w:pPr>
        <w:jc w:val="both"/>
      </w:pPr>
    </w:p>
    <w:p>
      <w:pPr>
        <w:jc w:val="both"/>
      </w:pPr>
      <w:r>
        <w:rPr>
          <w:rFonts w:ascii="Arial" w:hAnsi="Arial" w:eastAsia="Arial" w:cs="Arial"/>
          <w:sz w:val="22.5"/>
          <w:szCs w:val="22.5"/>
        </w:rPr>
        <w:t xml:space="preserve">Presentarse en el aeropuerto de la Ciudad de México para tomar vuelo con destino a París.</w:t>
      </w:r>
    </w:p>
    <w:p>
      <w:pPr>
        <w:jc w:val="both"/>
      </w:pPr>
    </w:p>
    <w:p>
      <w:pPr>
        <w:jc w:val="both"/>
      </w:pPr>
      <w:r>
        <w:rPr>
          <w:rFonts w:ascii="Arial" w:hAnsi="Arial" w:eastAsia="Arial" w:cs="Arial"/>
          <w:color w:val="1c2f59"/>
          <w:sz w:val="22.5"/>
          <w:szCs w:val="22.5"/>
          <w:b w:val="1"/>
          <w:bCs w:val="1"/>
        </w:rPr>
        <w:t xml:space="preserve">DÍA 2 - PARIS</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Alojamiento.</w:t>
      </w:r>
    </w:p>
    <w:p>
      <w:pPr>
        <w:numPr>
          <w:ilvl w:val="0"/>
          <w:numId w:val="6"/>
        </w:numPr>
      </w:pPr>
      <w:r>
        <w:rPr>
          <w:rFonts w:ascii="Arial" w:hAnsi="Arial" w:eastAsia="Arial" w:cs="Arial"/>
          <w:color w:val="1c2f59"/>
          <w:sz w:val="22.5"/>
          <w:szCs w:val="22.5"/>
          <w:b w:val="1"/>
          <w:bCs w:val="1"/>
        </w:rPr>
        <w:t xml:space="preserve">Tour Opcional: Instagram desde Paris</w:t>
      </w:r>
    </w:p>
    <w:p>
      <w:pPr>
        <w:jc w:val="both"/>
      </w:pPr>
    </w:p>
    <w:p>
      <w:pPr>
        <w:jc w:val="both"/>
      </w:pPr>
      <w:r>
        <w:rPr>
          <w:rFonts w:ascii="Arial" w:hAnsi="Arial" w:eastAsia="Arial" w:cs="Arial"/>
          <w:color w:val="1c2f59"/>
          <w:sz w:val="22.5"/>
          <w:szCs w:val="22.5"/>
          <w:b w:val="1"/>
          <w:bCs w:val="1"/>
        </w:rPr>
        <w:t xml:space="preserve">DÍA 3 – PARIS</w:t>
      </w:r>
    </w:p>
    <w:p>
      <w:pPr>
        <w:jc w:val="both"/>
      </w:pPr>
    </w:p>
    <w:p>
      <w:pPr>
        <w:jc w:val="both"/>
      </w:pPr>
      <w:r>
        <w:rPr>
          <w:rFonts w:ascii="Arial" w:hAnsi="Arial" w:eastAsia="Arial" w:cs="Arial"/>
          <w:sz w:val="22.5"/>
          <w:szCs w:val="22.5"/>
        </w:rPr>
        <w:t xml:space="preserve">Desayuno. Por la mañana, visita panorámica de “La ciudad del amor”, donde recorreremos sus lugares más emblemáticos como la Plaza de la Concordia y disfrutar de su espectacular arquitectura; Panteón, jardín de Luxemburgo, Palacio Nacional de los Inválidos donde se encuentra la tumba de Napoleón. Acabamos la visita en los Campos de Marte, para fotografiar la Torre Eiffel. Resto de la tarde libre y alojamiento.</w:t>
      </w:r>
    </w:p>
    <w:p>
      <w:pPr>
        <w:numPr>
          <w:ilvl w:val="0"/>
          <w:numId w:val="7"/>
        </w:numPr>
      </w:pPr>
      <w:r>
        <w:rPr>
          <w:rFonts w:ascii="Arial" w:hAnsi="Arial" w:eastAsia="Arial" w:cs="Arial"/>
          <w:color w:val="1c2f59"/>
          <w:sz w:val="22.5"/>
          <w:szCs w:val="22.5"/>
          <w:b w:val="1"/>
          <w:bCs w:val="1"/>
        </w:rPr>
        <w:t xml:space="preserve">Tour Opcional: Secretos de Versalles (Palacio y Jardines)</w:t>
      </w:r>
    </w:p>
    <w:p>
      <w:pPr>
        <w:jc w:val="both"/>
      </w:pPr>
    </w:p>
    <w:p>
      <w:pPr>
        <w:jc w:val="both"/>
      </w:pPr>
      <w:r>
        <w:rPr>
          <w:rFonts w:ascii="Arial" w:hAnsi="Arial" w:eastAsia="Arial" w:cs="Arial"/>
          <w:color w:val="1c2f59"/>
          <w:sz w:val="22.5"/>
          <w:szCs w:val="22.5"/>
          <w:b w:val="1"/>
          <w:bCs w:val="1"/>
        </w:rPr>
        <w:t xml:space="preserve">DÍA 4 – PARIS</w:t>
      </w:r>
    </w:p>
    <w:p>
      <w:pPr>
        <w:jc w:val="both"/>
      </w:pPr>
    </w:p>
    <w:p>
      <w:pPr>
        <w:jc w:val="both"/>
      </w:pPr>
      <w:r>
        <w:rPr>
          <w:rFonts w:ascii="Arial" w:hAnsi="Arial" w:eastAsia="Arial" w:cs="Arial"/>
          <w:sz w:val="22.5"/>
          <w:szCs w:val="22.5"/>
        </w:rPr>
        <w:t xml:space="preserve">Desayuno. Día libre para realizar actividades personales o tomar tour opcional. Alojamiento.</w:t>
      </w:r>
    </w:p>
    <w:p>
      <w:pPr>
        <w:numPr>
          <w:ilvl w:val="0"/>
          <w:numId w:val="8"/>
        </w:numPr>
      </w:pPr>
      <w:r>
        <w:rPr>
          <w:rFonts w:ascii="Arial" w:hAnsi="Arial" w:eastAsia="Arial" w:cs="Arial"/>
          <w:color w:val="1c2f59"/>
          <w:sz w:val="22.5"/>
          <w:szCs w:val="22.5"/>
          <w:b w:val="1"/>
          <w:bCs w:val="1"/>
        </w:rPr>
        <w:t xml:space="preserve">Tour Opcional: París Bohemio.</w:t>
      </w:r>
    </w:p>
    <w:p>
      <w:pPr>
        <w:jc w:val="both"/>
      </w:pPr>
    </w:p>
    <w:p>
      <w:pPr>
        <w:jc w:val="both"/>
      </w:pPr>
      <w:r>
        <w:rPr>
          <w:rFonts w:ascii="Arial" w:hAnsi="Arial" w:eastAsia="Arial" w:cs="Arial"/>
          <w:color w:val="1c2f59"/>
          <w:sz w:val="22.5"/>
          <w:szCs w:val="22.5"/>
          <w:b w:val="1"/>
          <w:bCs w:val="1"/>
        </w:rPr>
        <w:t xml:space="preserve">DÍA 5 – PARIS – LONDRES                                            🚍 BUS 471 KM</w:t>
      </w:r>
    </w:p>
    <w:p>
      <w:pPr>
        <w:jc w:val="both"/>
      </w:pPr>
    </w:p>
    <w:p>
      <w:pPr>
        <w:jc w:val="both"/>
      </w:pPr>
      <w:r>
        <w:rPr>
          <w:rFonts w:ascii="Arial" w:hAnsi="Arial" w:eastAsia="Arial" w:cs="Arial"/>
          <w:sz w:val="22.5"/>
          <w:szCs w:val="22.5"/>
        </w:rPr>
        <w:t xml:space="preserve">Desayuno. Salida hacia el puerto de Calais, para embarcar en el ferry que cruza el Canal de la Mancha. Después de 75 minutos llegaremos al puerto de Dover. Desembarcaremos y continuación hacia Londres, la ciudad más grande de Europa. Llegada y alojamiento.</w:t>
      </w:r>
    </w:p>
    <w:p>
      <w:pPr>
        <w:jc w:val="both"/>
      </w:pPr>
    </w:p>
    <w:p>
      <w:pPr>
        <w:jc w:val="both"/>
      </w:pPr>
      <w:r>
        <w:rPr>
          <w:rFonts w:ascii="Arial" w:hAnsi="Arial" w:eastAsia="Arial" w:cs="Arial"/>
          <w:color w:val="1c2f59"/>
          <w:sz w:val="22.5"/>
          <w:szCs w:val="22.5"/>
          <w:b w:val="1"/>
          <w:bCs w:val="1"/>
        </w:rPr>
        <w:t xml:space="preserve">DÍA 6 – LONDRES</w:t>
      </w:r>
    </w:p>
    <w:p>
      <w:pPr>
        <w:jc w:val="both"/>
      </w:pPr>
    </w:p>
    <w:p>
      <w:pPr>
        <w:jc w:val="both"/>
      </w:pPr>
      <w:r>
        <w:rPr>
          <w:rFonts w:ascii="Arial" w:hAnsi="Arial" w:eastAsia="Arial" w:cs="Arial"/>
          <w:sz w:val="22.5"/>
          <w:szCs w:val="22.5"/>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numPr>
          <w:ilvl w:val="0"/>
          <w:numId w:val="9"/>
        </w:numPr>
      </w:pPr>
      <w:r>
        <w:rPr>
          <w:rFonts w:ascii="Arial" w:hAnsi="Arial" w:eastAsia="Arial" w:cs="Arial"/>
          <w:color w:val="1c2f59"/>
          <w:sz w:val="22.5"/>
          <w:szCs w:val="22.5"/>
          <w:b w:val="1"/>
          <w:bCs w:val="1"/>
        </w:rPr>
        <w:t xml:space="preserve">Tour Opcional: Londres histórico: Museo Británico + Crucero por el Támesis + London Eye.</w:t>
      </w:r>
    </w:p>
    <w:p>
      <w:pPr>
        <w:jc w:val="both"/>
      </w:pPr>
    </w:p>
    <w:p>
      <w:pPr>
        <w:jc w:val="both"/>
      </w:pPr>
      <w:r>
        <w:rPr>
          <w:rFonts w:ascii="Arial" w:hAnsi="Arial" w:eastAsia="Arial" w:cs="Arial"/>
          <w:color w:val="1c2f59"/>
          <w:sz w:val="22.5"/>
          <w:szCs w:val="22.5"/>
          <w:b w:val="1"/>
          <w:bCs w:val="1"/>
        </w:rPr>
        <w:t xml:space="preserve">DÍA 7 – LONDRES</w:t>
      </w:r>
    </w:p>
    <w:p>
      <w:pPr>
        <w:jc w:val="both"/>
      </w:pPr>
    </w:p>
    <w:p>
      <w:pPr>
        <w:jc w:val="both"/>
      </w:pPr>
      <w:r>
        <w:rPr>
          <w:rFonts w:ascii="Arial" w:hAnsi="Arial" w:eastAsia="Arial" w:cs="Arial"/>
          <w:sz w:val="22.5"/>
          <w:szCs w:val="22.5"/>
        </w:rPr>
        <w:t xml:space="preserve">Desayuno. Día libre para actividades personales, para seguir conociendo una de las capitales más animadas y cosmopolitas del mundo, realizar compras o realizar tour opcional.  Alojamiento.</w:t>
      </w:r>
    </w:p>
    <w:p>
      <w:pPr>
        <w:numPr>
          <w:ilvl w:val="0"/>
          <w:numId w:val="10"/>
        </w:numPr>
      </w:pPr>
      <w:r>
        <w:rPr>
          <w:rFonts w:ascii="Arial" w:hAnsi="Arial" w:eastAsia="Arial" w:cs="Arial"/>
          <w:color w:val="1c2f59"/>
          <w:sz w:val="22.5"/>
          <w:szCs w:val="22.5"/>
          <w:b w:val="1"/>
          <w:bCs w:val="1"/>
        </w:rPr>
        <w:t xml:space="preserve">Tour Opcional: Leyendas del Reino: Castillo de Windsor + Eton. + Stonehenge.</w:t>
      </w:r>
    </w:p>
    <w:p>
      <w:pPr>
        <w:jc w:val="both"/>
      </w:pPr>
    </w:p>
    <w:p>
      <w:pPr>
        <w:jc w:val="both"/>
      </w:pPr>
      <w:r>
        <w:rPr>
          <w:rFonts w:ascii="Arial" w:hAnsi="Arial" w:eastAsia="Arial" w:cs="Arial"/>
          <w:color w:val="1c2f59"/>
          <w:sz w:val="22.5"/>
          <w:szCs w:val="22.5"/>
          <w:b w:val="1"/>
          <w:bCs w:val="1"/>
        </w:rPr>
        <w:t xml:space="preserve">DÍA 8 – LONDRES – BRUJAS – BRUSELAS                  🚍 BUS 398 KM</w:t>
      </w:r>
    </w:p>
    <w:p>
      <w:pPr>
        <w:jc w:val="both"/>
      </w:pPr>
    </w:p>
    <w:p>
      <w:pPr>
        <w:jc w:val="both"/>
      </w:pPr>
      <w:r>
        <w:rPr>
          <w:rFonts w:ascii="Arial" w:hAnsi="Arial" w:eastAsia="Arial" w:cs="Arial"/>
          <w:sz w:val="22.5"/>
          <w:szCs w:val="22.5"/>
        </w:rPr>
        <w:t xml:space="preserve">Desayuno Nos dirigimos hacia Bélgica, cruzando de nuevo en ferry hasta Calais continuaremos a la ciudad de Brujas donde podrá tener tarde libre para actividades personales o realizar tour opcional. Seguiremos en bus hasta Bruselas ciudad donde podrá encontrar el mejor chocolate.Alojamiento.</w:t>
      </w:r>
    </w:p>
    <w:p>
      <w:pPr>
        <w:numPr>
          <w:ilvl w:val="0"/>
          <w:numId w:val="11"/>
        </w:numPr>
      </w:pPr>
      <w:r>
        <w:rPr>
          <w:rFonts w:ascii="Arial" w:hAnsi="Arial" w:eastAsia="Arial" w:cs="Arial"/>
          <w:color w:val="1c2f59"/>
          <w:sz w:val="22.5"/>
          <w:szCs w:val="22.5"/>
          <w:b w:val="1"/>
          <w:bCs w:val="1"/>
        </w:rPr>
        <w:t xml:space="preserve">Tour Opcional: Magia Medieval en los canales de Brujas.</w:t>
      </w:r>
    </w:p>
    <w:p>
      <w:pPr>
        <w:jc w:val="both"/>
      </w:pPr>
    </w:p>
    <w:p>
      <w:pPr>
        <w:jc w:val="both"/>
      </w:pPr>
      <w:r>
        <w:rPr>
          <w:rFonts w:ascii="Arial" w:hAnsi="Arial" w:eastAsia="Arial" w:cs="Arial"/>
          <w:color w:val="1c2f59"/>
          <w:sz w:val="22.5"/>
          <w:szCs w:val="22.5"/>
          <w:b w:val="1"/>
          <w:bCs w:val="1"/>
        </w:rPr>
        <w:t xml:space="preserve">DÍA 9 - BRUSELAS – FRANKFURT                                🚍 BUS 399 KM</w:t>
      </w:r>
    </w:p>
    <w:p>
      <w:pPr>
        <w:jc w:val="both"/>
      </w:pPr>
    </w:p>
    <w:p>
      <w:pPr>
        <w:jc w:val="both"/>
      </w:pPr>
      <w:r>
        <w:rPr>
          <w:rFonts w:ascii="Arial" w:hAnsi="Arial" w:eastAsia="Arial" w:cs="Arial"/>
          <w:sz w:val="22.5"/>
          <w:szCs w:val="22.5"/>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w:t>
      </w:r>
    </w:p>
    <w:p>
      <w:pPr>
        <w:jc w:val="both"/>
      </w:pPr>
    </w:p>
    <w:p>
      <w:pPr>
        <w:jc w:val="both"/>
      </w:pPr>
      <w:r>
        <w:rPr>
          <w:rFonts w:ascii="Arial" w:hAnsi="Arial" w:eastAsia="Arial" w:cs="Arial"/>
          <w:color w:val="1c2f59"/>
          <w:sz w:val="22.5"/>
          <w:szCs w:val="22.5"/>
          <w:b w:val="1"/>
          <w:bCs w:val="1"/>
        </w:rPr>
        <w:t xml:space="preserve">DÍA 10 - FRANKFURT – HEIDELBERG –MÚNICH            🚍 BUS 433 KM</w:t>
      </w:r>
    </w:p>
    <w:p>
      <w:pPr>
        <w:jc w:val="both"/>
      </w:pPr>
    </w:p>
    <w:p>
      <w:pPr>
        <w:jc w:val="both"/>
      </w:pPr>
      <w:r>
        <w:rPr>
          <w:rFonts w:ascii="Arial" w:hAnsi="Arial" w:eastAsia="Arial" w:cs="Arial"/>
          <w:sz w:val="22.5"/>
          <w:szCs w:val="22.5"/>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p>
    <w:p>
      <w:pPr>
        <w:jc w:val="both"/>
      </w:pPr>
      <w:r>
        <w:rPr>
          <w:rFonts w:ascii="Arial" w:hAnsi="Arial" w:eastAsia="Arial" w:cs="Arial"/>
          <w:color w:val="1c2f59"/>
          <w:sz w:val="22.5"/>
          <w:szCs w:val="22.5"/>
          <w:b w:val="1"/>
          <w:bCs w:val="1"/>
        </w:rPr>
        <w:t xml:space="preserve">DÍA 11– MUNICH- INNSBRUCK- VENECIA                      🚍 BUS 550 KM</w:t>
      </w:r>
    </w:p>
    <w:p>
      <w:pPr>
        <w:jc w:val="both"/>
      </w:pPr>
    </w:p>
    <w:p>
      <w:pPr>
        <w:jc w:val="both"/>
      </w:pPr>
      <w:r>
        <w:rPr>
          <w:rFonts w:ascii="Arial" w:hAnsi="Arial" w:eastAsia="Arial" w:cs="Arial"/>
          <w:sz w:val="22.5"/>
          <w:szCs w:val="22.5"/>
        </w:rPr>
        <w:t xml:space="preserve">Desayuno. Salida hacia Innsbruck, capital del Tirol conocida como Perla de los Alpes. Tiempo libre para actividades personales o realizar tour opcional. Continuamos hacia Venecia. Alojamiento.</w:t>
      </w:r>
    </w:p>
    <w:p>
      <w:pPr>
        <w:numPr>
          <w:ilvl w:val="0"/>
          <w:numId w:val="12"/>
        </w:numPr>
      </w:pPr>
      <w:r>
        <w:rPr>
          <w:rFonts w:ascii="Arial" w:hAnsi="Arial" w:eastAsia="Arial" w:cs="Arial"/>
          <w:color w:val="1c2f59"/>
          <w:sz w:val="22.5"/>
          <w:szCs w:val="22.5"/>
          <w:b w:val="1"/>
          <w:bCs w:val="1"/>
        </w:rPr>
        <w:t xml:space="preserve">Tour Opcional: Innsbruck: Viviendo el mundo Swarovski.</w:t>
      </w:r>
    </w:p>
    <w:p>
      <w:pPr>
        <w:jc w:val="both"/>
      </w:pPr>
    </w:p>
    <w:p>
      <w:pPr>
        <w:jc w:val="both"/>
      </w:pPr>
      <w:r>
        <w:rPr>
          <w:rFonts w:ascii="Arial" w:hAnsi="Arial" w:eastAsia="Arial" w:cs="Arial"/>
          <w:color w:val="1c2f59"/>
          <w:sz w:val="22.5"/>
          <w:szCs w:val="22.5"/>
          <w:b w:val="1"/>
          <w:bCs w:val="1"/>
        </w:rPr>
        <w:t xml:space="preserve">DÍA 12   VENECIA – FLORENCIA                                  🚍 BUS 264 KM</w:t>
      </w:r>
    </w:p>
    <w:p>
      <w:pPr>
        <w:jc w:val="both"/>
      </w:pPr>
    </w:p>
    <w:p>
      <w:pPr>
        <w:jc w:val="both"/>
      </w:pPr>
      <w:r>
        <w:rPr>
          <w:rFonts w:ascii="Arial" w:hAnsi="Arial" w:eastAsia="Arial" w:cs="Arial"/>
          <w:sz w:val="22.5"/>
          <w:szCs w:val="22.5"/>
        </w:rPr>
        <w:t xml:space="preserve">Desayuno. Por la mañana realizaremos una vista panorámica por la hermosa ciudad sobre el mar. Venecia declarada patrimonio de la humanidad por la UNESCO , es una ciudad única en el mundo que te encanta desde el primer momento que la ves. Al finalizar nos dirigiremos a realizar tour opcional. Luego nos trasladaremos hacia Florencia, capital de la Toscana y cuna del Renacimiento. Alojamiento.</w:t>
      </w:r>
    </w:p>
    <w:p>
      <w:pPr>
        <w:numPr>
          <w:ilvl w:val="0"/>
          <w:numId w:val="13"/>
        </w:numPr>
      </w:pPr>
      <w:r>
        <w:rPr>
          <w:rFonts w:ascii="Arial" w:hAnsi="Arial" w:eastAsia="Arial" w:cs="Arial"/>
          <w:color w:val="1c2f59"/>
          <w:sz w:val="22.5"/>
          <w:szCs w:val="22.5"/>
          <w:b w:val="1"/>
          <w:bCs w:val="1"/>
        </w:rPr>
        <w:t xml:space="preserve">Tour Opcional: Navegando en Góndola por Venecia.</w:t>
      </w:r>
    </w:p>
    <w:p>
      <w:pPr>
        <w:jc w:val="both"/>
      </w:pPr>
    </w:p>
    <w:p>
      <w:pPr>
        <w:jc w:val="both"/>
      </w:pPr>
      <w:r>
        <w:rPr>
          <w:rFonts w:ascii="Arial" w:hAnsi="Arial" w:eastAsia="Arial" w:cs="Arial"/>
          <w:color w:val="1c2f59"/>
          <w:sz w:val="22.5"/>
          <w:szCs w:val="22.5"/>
          <w:b w:val="1"/>
          <w:bCs w:val="1"/>
        </w:rPr>
        <w:t xml:space="preserve">DÍA 13   FLORENCIA – SIENA – ROMA                             🚍 BUS 347KM</w:t>
      </w:r>
    </w:p>
    <w:p>
      <w:pPr>
        <w:jc w:val="both"/>
      </w:pPr>
    </w:p>
    <w:p>
      <w:pPr>
        <w:jc w:val="both"/>
      </w:pPr>
      <w:r>
        <w:rPr>
          <w:rFonts w:ascii="Arial" w:hAnsi="Arial" w:eastAsia="Arial" w:cs="Arial"/>
          <w:sz w:val="22.5"/>
          <w:szCs w:val="22.5"/>
        </w:rPr>
        <w:t xml:space="preserve">Desayuno. Realizaremos un recorrido a pie por el corazón de Florencia que nos dará una impresión de su gloriosa historia, arquitectura y arte. Desde la Piazza de la República llegará al puente más antiguo de Florencia, el Ponte Vecchio, el elegante edificio de la Galería de los Uffizi y la Piazza de la Signoria, la catedral de Santa Mario del Fiore y el campanario de Giotto. Salida hacía Siena, interesante ciudad de la región de Toscana, en el centro de Italia. Se caracteriza por sus edificios medievales de ladrillo. En la plaza central con forma de abanico  tiempo libre para actividades personales. Finalizamos el día en Roma. Alojamiento.</w:t>
      </w:r>
    </w:p>
    <w:p>
      <w:pPr>
        <w:numPr>
          <w:ilvl w:val="0"/>
          <w:numId w:val="14"/>
        </w:numPr>
      </w:pPr>
      <w:r>
        <w:rPr>
          <w:rFonts w:ascii="Arial" w:hAnsi="Arial" w:eastAsia="Arial" w:cs="Arial"/>
          <w:color w:val="1c2f59"/>
          <w:sz w:val="22.5"/>
          <w:szCs w:val="22.5"/>
          <w:b w:val="1"/>
          <w:bCs w:val="1"/>
        </w:rPr>
        <w:t xml:space="preserve">Tour Opcional: Instagram desde Roma.</w:t>
      </w:r>
    </w:p>
    <w:p>
      <w:pPr>
        <w:jc w:val="both"/>
      </w:pPr>
    </w:p>
    <w:p>
      <w:pPr>
        <w:jc w:val="both"/>
      </w:pPr>
      <w:r>
        <w:rPr>
          <w:rFonts w:ascii="Arial" w:hAnsi="Arial" w:eastAsia="Arial" w:cs="Arial"/>
          <w:color w:val="1c2f59"/>
          <w:sz w:val="22.5"/>
          <w:szCs w:val="22.5"/>
          <w:b w:val="1"/>
          <w:bCs w:val="1"/>
        </w:rPr>
        <w:t xml:space="preserve">DÍA 14 – ROMA</w:t>
      </w:r>
    </w:p>
    <w:p>
      <w:pPr>
        <w:jc w:val="both"/>
      </w:pPr>
    </w:p>
    <w:p>
      <w:pPr>
        <w:jc w:val="both"/>
      </w:pPr>
      <w:r>
        <w:rPr>
          <w:rFonts w:ascii="Arial" w:hAnsi="Arial" w:eastAsia="Arial" w:cs="Arial"/>
          <w:sz w:val="22.5"/>
          <w:szCs w:val="22.5"/>
        </w:rPr>
        <w:t xml:space="preserve">Desayuno. Por la mañana tendremos una visita panorámica para explorar los monumentos que hicieron de Roma la Ciudad Eterna, como el Coliseo, Basílica de San Juan Arco Constantino, para terminar este paseo en la Ciudad del Vaticano. Resto de la tarde libre para actividades personales o realizar tours opcionales. Alojamiento.</w:t>
      </w:r>
    </w:p>
    <w:p>
      <w:pPr>
        <w:numPr>
          <w:ilvl w:val="0"/>
          <w:numId w:val="15"/>
        </w:numPr>
      </w:pPr>
      <w:r>
        <w:rPr>
          <w:rFonts w:ascii="Arial" w:hAnsi="Arial" w:eastAsia="Arial" w:cs="Arial"/>
          <w:color w:val="1c2f59"/>
          <w:sz w:val="22.5"/>
          <w:szCs w:val="22.5"/>
          <w:b w:val="1"/>
          <w:bCs w:val="1"/>
        </w:rPr>
        <w:t xml:space="preserve">Tours Opcional: Museos Vaticanos con la Capilla Sixtina y Basílica de San Pedro.</w:t>
      </w:r>
    </w:p>
    <w:p>
      <w:pPr>
        <w:jc w:val="both"/>
      </w:pPr>
    </w:p>
    <w:p>
      <w:pPr>
        <w:jc w:val="both"/>
      </w:pPr>
      <w:r>
        <w:rPr>
          <w:rFonts w:ascii="Arial" w:hAnsi="Arial" w:eastAsia="Arial" w:cs="Arial"/>
          <w:color w:val="1c2f59"/>
          <w:sz w:val="22.5"/>
          <w:szCs w:val="22.5"/>
          <w:b w:val="1"/>
          <w:bCs w:val="1"/>
        </w:rPr>
        <w:t xml:space="preserve">DÍA 15 – ROMA</w:t>
      </w:r>
    </w:p>
    <w:p>
      <w:pPr>
        <w:jc w:val="both"/>
      </w:pPr>
    </w:p>
    <w:p>
      <w:pPr>
        <w:jc w:val="both"/>
      </w:pPr>
      <w:r>
        <w:rPr>
          <w:rFonts w:ascii="Arial" w:hAnsi="Arial" w:eastAsia="Arial" w:cs="Arial"/>
          <w:sz w:val="22.5"/>
          <w:szCs w:val="22.5"/>
        </w:rPr>
        <w:t xml:space="preserve">Desayuno. Día libre para seguir conociendo esta maravillosa ciudad, como sus numerosos museos, zonas comerciales o restos arqueológicos. Tour opcional. Alojamiento.</w:t>
      </w:r>
    </w:p>
    <w:p>
      <w:pPr>
        <w:numPr>
          <w:ilvl w:val="0"/>
          <w:numId w:val="16"/>
        </w:numPr>
      </w:pPr>
      <w:r>
        <w:rPr>
          <w:rFonts w:ascii="Arial" w:hAnsi="Arial" w:eastAsia="Arial" w:cs="Arial"/>
          <w:color w:val="1c2f59"/>
          <w:sz w:val="22.5"/>
          <w:szCs w:val="22.5"/>
          <w:b w:val="1"/>
          <w:bCs w:val="1"/>
        </w:rPr>
        <w:t xml:space="preserve">Tour Opcional: Roma Imperial.</w:t>
      </w:r>
    </w:p>
    <w:p>
      <w:pPr>
        <w:jc w:val="both"/>
      </w:pPr>
    </w:p>
    <w:p>
      <w:pPr>
        <w:jc w:val="both"/>
      </w:pPr>
      <w:r>
        <w:rPr>
          <w:rFonts w:ascii="Arial" w:hAnsi="Arial" w:eastAsia="Arial" w:cs="Arial"/>
          <w:color w:val="1c2f59"/>
          <w:sz w:val="22.5"/>
          <w:szCs w:val="22.5"/>
          <w:b w:val="1"/>
          <w:bCs w:val="1"/>
        </w:rPr>
        <w:t xml:space="preserve">DÍA 16 - ROMA – AMERICA                            👨‍✈️SALIDA A AMERICA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5CC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F1E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6FE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E1C1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6D6D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CC3F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164B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8F5F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73581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CE6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8D2A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7080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EDC6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C675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F9BD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F70D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2025-01-07T06:44:42-06:00</dcterms:created>
  <dcterms:modified xsi:type="dcterms:W3CDTF">2025-01-07T06:44:42-06:00</dcterms:modified>
</cp:coreProperties>
</file>

<file path=docProps/custom.xml><?xml version="1.0" encoding="utf-8"?>
<Properties xmlns="http://schemas.openxmlformats.org/officeDocument/2006/custom-properties" xmlns:vt="http://schemas.openxmlformats.org/officeDocument/2006/docPropsVTypes"/>
</file>