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Santuarios Marianos</w:t>
      </w:r>
    </w:p>
    <w:p>
      <w:pPr>
        <w:jc w:val="start"/>
      </w:pPr>
      <w:r>
        <w:rPr>
          <w:rFonts w:ascii="Arial" w:hAnsi="Arial" w:eastAsia="Arial" w:cs="Arial"/>
          <w:sz w:val="22.5"/>
          <w:szCs w:val="22.5"/>
          <w:b w:val="1"/>
          <w:bCs w:val="1"/>
        </w:rPr>
        <w:t xml:space="preserve">MTSV-12010  </w:t>
      </w:r>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$1699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Saliendo los días domingos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Portugal.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Barcelona, Manresa, Montserrat, Narbona, Carcassonne, Toulouse, Lourdes, Bilbao, Burgos, Covadonga, Santiago de Compostela, Oporto, Fátima, Lisboa, Zaragoza, Madrid, Merida..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intercontinental con destino a Barcelona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Recepción en el aeropuerto de Barcelona, donde su guía estará esperando. Traslado al hotel.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Tiempo libre para tomar los primeros contactos con la bellísima ciudad de España. Continuaremos nuestro recorrido con una visita panorámica, incluyendo la colina histórica de Montjuic, el Estadio Olímpico, la Fundación Joan Miró, el Museu Nacional d#39;Art de Cataluña, la Plaza de España, la Plaza de Cataluña, el Paseo de Gracia, el Monumento a Colón y una visita exterior de la Sagrada Familia. Después de la visita panorámica tenemos tiempo libre en la ciudad.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BARCELONA - MANRESA - MONTSERRAT - NARBONA - CARCASSONE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Saldremos rumbo a Manresa, lugar de conversión de San Ignacio de Loyola. Tendremos nuestra visita panorámica por la Catedral y la Santa Cueva, donde San Ignacio pasó mucho tiempo ayunando, orando, meditando y escribiendo. A continuación, nos dirigiremos a la Basílica de Montserrat; importante destino de culto mariano. En Monserrat podremos admirar La Moreneta, la virgen patrona de Cataluña. Pasando cerca de la ciudad de Perpignan, atravesando los Pirineos llegaremos a Narbona y continuamos a Carcassonne. llegada a Carcassonne.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CARCASSONNE - TOULOUSE - LOURDES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Tiempo libre para poder visitar la ciudad por cuenta propia o bien poder realizar actividad opcional, continuaremos nuestro recorrido hacia la ciudad de Lourdes atravesando la región de Midi-Pyrénées pasando por Toulouse. Toulouse es la ciudad rosa, conocida así por la cantidad de edificios de este color que la convierten en una ciudad de referencia en Europa por su arquitectura. Tiempo libre en el que tendremos la oportunidad de conocer la Basílica de Saint-Sernin o el claustro del Convento de los Dominicos o Jacobins. A continuación, seguimos hacia Lourdes,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LOURDES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Realizaremos nuestra visita panorámica por la localidad de Lourdes, donde destaca el Santuario, que forma parte de la Ruta Mariana. Dispondremos de tiempo libre para asistir a la procesión de las Antorchas (los días que se celebra) y visitar la Santa Gruta donde la Virgen María se apareció hasta en 18 ocasiones a Bernadette Soubirous, pastora, mística y religiosa canonizada en 1933.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LOURDES - BILBAO - BURGOS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Saldremos por la mañana cruzando la frontera con España y entraremos en el País Vasco. Seguimos con la capital económica de la región vasca y referente internacional del arte y la cultura gracias al famoso Museo Guggenheim. Bilbao, con su arquitectura de vanguardia y el perro Puppy se han convertido en el símbolo más internacional de la ciudad. Aquí realizaremos una visita panorámica. Más tarde saldremos hacia Burgos. Después continuaremos nuestro viaje entrando en la provincia de Burgos, donde destaca de manera imponente su catedral gótica, Patrimonio de la Humanidad por la UNESCO, en la que reposan los restos de El Cid. Tiempo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BURGOS - COVADONGA - COMPOSTELA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Salida pasando por los Picos de Europa, con sus paisajes de ensueño, donde podremos ver los famosos lagos y el Santuario de Covadonga. Descubriremos el Santuario y la Célebre Gruta de la Virgen de Covadonga, la Basílica se terminó de construir en 1901 y que representa el origen de la España actual, pues fue el punto en el que comenzó la Reconquista. Se trata de un lugar mágico imprescindible para los viajeros que pasan por esta zona, ya que encontrarán un grandioso templo en medio de un paisaje natural indescriptible. Haciendo la segunda parte de nuestro camino, llegaremos a Compostela.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COMPOSTELA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Día libre para realizar visitas personales.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COMPOSTELA - OPORTO - FáTIMA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Salida hacia Oporto, pasando por una de las regiones más verdes de toda España llegamos a la famosa ciudad portuguesa. Ciudad situada en el margen derecho del Río Duero; es la segunda ciudad más importante de Portugal. Los romanos establecieron los pueblos Portus y Cale, cada uno en una orilla del río, estos nombres unidos formaron Portucale, delimitando la región de Miño y del Duero, construyendo el núcleo oficial del reino de Portugal. Desde el siglo XVII, existen relaciones comerciales de vinos con Inglaterra, y desde entonces, el famoso vino de Oporto consigue su fama y reconocimiento mundial.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Realizaremos una visita panorámica a su centro histórico, clasificado Patrimonio Mundial recientemente. Destacando la Catedral y la ciudad Av. dos Aliados, Torre dos Clérigos, Av. da Boavista, Barrio de la Foz, Ponte de la Arrábida y Ponte de D. Luis) terminando en una Bodega de Vino de Oporto. Descubra el Palacio de la Bolsa y la Iglesia de San Francisco, obra prima del barroco. Después de nuestra visita continuaremos en dirección a Fátima, llegada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FáTIMA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y día libre en Fátima para realizar actividades personales o bien poder tomar visita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Excursión opcional Obidos. Obidos nos está esperando. Paredes, torres, castillos, arena, casas, mercado medieval, todos son historia en esta increíble ciudad y un viaje en el tiempo esperándote en Obidos.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FáTIMA -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Por la mañana disfrutaremos de tiempo libre para visitar uno de los más reconocidos centros de peregrinación del cristianismo, en el que tuvo lugar la aparición de la Virgen a los pastores. Continuaremos el viaje hacia la capital de Portugal. Visita panorámica por sus principales avenidas, plazas y monumentos. Conocerán el Monasterio de los Jerónimos, el Barrio de Alfama, la Torre de Belén, etc.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LISBOA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Día libre para realizar actividades personales o bien tomar alguna actividad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Excursión opcional: Visita SINTRA CASCAIS Y ESTORIL. Siguiendo a lo largo de la costa del río Tajo, llegaremos a la ciudad de Estoril, donde realizaremos una breve parada en el Casino y los Jardines. Seguimos bordeando la costa hasta llegar a Cascáis. A la llegada, realizaremos una visita panorámica con una breve parada en los Acantilados de la Boca del Infierno para realizar fotos y dejar inmortalizado el lugar en nuestra memoria. Regresaremos a la ciudad para tomar el almuerzo y, más tarde, continuaremos a Sintra para realizar una visita a pie por el casco histórico. Regreso a Lisboa.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LISBOA - MéRIDA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Saldremos hacia la ciudad de Mérida recorriendo la Vía de la Plata, antigua calzada romana que atravesaba el oeste de Hispania desde Emérita Augusta hasta Astúrica Augusta, constituyendo además en tiempos más modernos la ruta más importante del Camino de Santiago en su ramal del sur peninsular. Llegada a Mérida y tiempo libre para recorrer su impresionante casco histórico que alberga un gran legado patrimonial de época romano o bien tomar visita opcional de la ciudad. Posteriormente, continuaremos el viaje hasta llegar a Madrid.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en el hotel. Este día se realizará la visita panorámica por la ciudad donde conocerán las principales avenidas, plazas y monumentos. Descubrirán lugares tales como la Plaza de España, la Gran Vía, la Fuente de la diosa Cibeles, la Puerta de Alcalá, la famosa plaza de toros de las Ventas, etc. Después continuando por la zona moderna, finalizarán en el Madrid de los Austrias. Lugares emblemáticos como la Plaza Mayor y la Plaza de Oriente serán el espectáculo final en este recorrido por la capital de España. Tarde libre para disfrutar de la ciudad o realizar la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Excursión opcional: Visita la ciudad de Toledo Medio Día con Catedral. Situada a 70 km de Madrid, es conocida como la 'Ciudad Patrimonio de la Humanidad'. Es una ciudad museo de gran belleza artística y una de las más antiguas de Europa, denominada también 'Ciudad de las Tres Culturas', ya que en ella convivieron cristianos, musulmanes y judíos. Sus edificios abarcan prácticamente todos los períodos de la historia (árabe, gótico, mudéjar, renacentista y barroco). Aquí residió El Greco, gran pintor del siglo XVI. Realizaremos una visita panorámica de la ciudad, incluyendo los más importantes monumentos a través de sus calles estrechas y admirando el famoso arte típico del damasquinado (incrustación de metales preciosos en acero).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MADRID - ZARAGOZA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Zaragoza, donde realizaremos una breve parada para admirar el templo mariano más antiguo de la cristiandad: la Basílica de Nuestra Señora del Pilar, que forma parte de la enorme plaza del mismo nombre. Continuaremos en dirección a Barcelona.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poder disfrutar de algunas excursiones opcionales;</w:t>
      </w:r>
    </w:p>
    <w:p>
      <w:pPr>
        <w:jc w:val="both"/>
      </w:pPr>
      <w:r>
        <w:rPr>
          <w:rFonts w:ascii="Arial" w:hAnsi="Arial" w:eastAsia="Arial" w:cs="Arial"/>
          <w:sz w:val="18"/>
          <w:szCs w:val="18"/>
        </w:rPr>
        <w:t xml:space="preserve">Excursión opcional: Visita de Gironaamp;Figueres/Museo Dalí: En nuestra excursión opcional visitaremos Girona y Figueras hoy. Girona es una ciudad histórica increíble y también una de las principales zonas de rodaje del famoso Juego de Tronos. Murallas de la ciudad, catedral, camino romano y puerta de la ciudad, baños árabes, barrio judío, La Rambla; zona histórica del mercado, Plaza de Independencia son algunos de los lugares que veremos en la ciudad. Después de Girona, continuaremos a Figueras para visitar el maravilloso museo de Dalí. Aquí puedes ver pinturas, esculturas, joyerías y la tumba de este artista surrealista. Y volveremos a Barcelona de nuevo por la tarde y daremos un tiempo libre en el centro de la ciudad. Después del tiempo libre, iremos a nuestro hotel en Barcelona para descansar.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BARCELONA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de retorno.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TURISTA</w:t>
            </w:r>
          </w:p>
        </w:tc>
        <w:tc>
          <w:tcPr>
            <w:tcW w:w="4000" w:type="pct"/>
          </w:tcPr>
          <w:p>
            <w:pPr/>
            <w:r>
              <w:rPr>
                <w:rFonts w:ascii="Arial" w:hAnsi="Arial" w:eastAsia="Arial" w:cs="Arial"/>
                <w:color w:val="000000"/>
                <w:sz w:val="18"/>
                <w:szCs w:val="18"/>
                <w:b w:val="1"/>
                <w:bCs w:val="1"/>
              </w:rPr>
              <w:t xml:space="preserve">$1,699</w:t>
            </w:r>
          </w:p>
        </w:tc>
        <w:tc>
          <w:tcPr>
            <w:tcW w:w="4000" w:type="pct"/>
          </w:tcPr>
          <w:p>
            <w:pPr/>
            <w:r>
              <w:rPr>
                <w:rFonts w:ascii="Arial" w:hAnsi="Arial" w:eastAsia="Arial" w:cs="Arial"/>
                <w:color w:val="000000"/>
                <w:sz w:val="18"/>
                <w:szCs w:val="18"/>
                <w:b w:val="1"/>
                <w:bCs w:val="1"/>
              </w:rPr>
              <w:t xml:space="preserve">$1,699</w:t>
            </w:r>
          </w:p>
        </w:tc>
        <w:tc>
          <w:tcPr>
            <w:tcW w:w="4000" w:type="pct"/>
          </w:tcPr>
          <w:p>
            <w:pPr/>
            <w:r>
              <w:rPr>
                <w:rFonts w:ascii="Arial" w:hAnsi="Arial" w:eastAsia="Arial" w:cs="Arial"/>
                <w:color w:val="000000"/>
                <w:sz w:val="18"/>
                <w:szCs w:val="18"/>
                <w:b w:val="1"/>
                <w:bCs w:val="1"/>
              </w:rPr>
              <w:t xml:space="preserve">$2,399</w:t>
            </w:r>
          </w:p>
        </w:tc>
        <w:tc>
          <w:tcPr>
            <w:tcW w:w="4000" w:type="pct"/>
          </w:tcPr>
          <w:p>
            <w:pPr/>
            <w:r>
              <w:rPr>
                <w:rFonts w:ascii="Arial" w:hAnsi="Arial" w:eastAsia="Arial" w:cs="Arial"/>
                <w:color w:val="000000"/>
                <w:sz w:val="18"/>
                <w:szCs w:val="18"/>
                <w:b w:val="1"/>
                <w:bCs w:val="1"/>
              </w:rPr>
              <w:t xml:space="preserve">$1,399</w:t>
            </w:r>
          </w:p>
        </w:tc>
      </w:tr>
      <w:tr>
        <w:trPr/>
        <w:tc>
          <w:tcPr>
            <w:tcW w:w="4000" w:type="pct"/>
            <w:gridSpan w:val="5"/>
          </w:tcPr>
          <w:p>
            <w:pPr/>
            <w:r>
              <w:rPr>
                <w:rFonts w:ascii="Arial" w:hAnsi="Arial" w:eastAsia="Arial" w:cs="Arial"/>
                <w:color w:val="000000"/>
                <w:sz w:val="18"/>
                <w:szCs w:val="18"/>
                <w:b w:val="1"/>
                <w:bCs w:val="1"/>
              </w:rPr>
              <w:t xml:space="preserve">Suplementos 2024</w:t>
            </w:r>
          </w:p>
        </w:tc>
      </w:tr>
      <w:tr>
        <w:trPr/>
        <w:tc>
          <w:tcPr>
            <w:tcW w:w="4000" w:type="pct"/>
          </w:tcPr>
          <w:p>
            <w:pPr/>
            <w:r>
              <w:rPr>
                <w:rFonts w:ascii="Arial" w:hAnsi="Arial" w:eastAsia="Arial" w:cs="Arial"/>
                <w:color w:val="000000"/>
                <w:sz w:val="18"/>
                <w:szCs w:val="18"/>
                <w:b w:val="1"/>
                <w:bCs w:val="1"/>
              </w:rPr>
              <w:t xml:space="preserve">Diciembre 8</w:t>
            </w:r>
            <w:r>
              <w:rPr>
                <w:rFonts w:ascii="Arial" w:hAnsi="Arial" w:eastAsia="Arial" w:cs="Arial"/>
                <w:color w:val="000000"/>
                <w:sz w:val="18"/>
                <w:szCs w:val="18"/>
                <w:b w:val="1"/>
                <w:bCs w:val="1"/>
              </w:rPr>
              <w:t xml:space="preserve">D</w:t>
            </w:r>
          </w:p>
        </w:tc>
        <w:tc>
          <w:tcPr>
            <w:tcW w:w="4000" w:type="pct"/>
            <w:gridSpan w:val="4"/>
          </w:tcPr>
          <w:p>
            <w:pPr/>
            <w:r>
              <w:rPr>
                <w:rFonts w:ascii="Arial" w:hAnsi="Arial" w:eastAsia="Arial" w:cs="Arial"/>
                <w:color w:val="000000"/>
                <w:sz w:val="18"/>
                <w:szCs w:val="18"/>
                <w:b w:val="1"/>
                <w:bCs w:val="1"/>
              </w:rPr>
              <w:t xml:space="preserve">$399</w:t>
            </w:r>
          </w:p>
        </w:tc>
      </w:tr>
      <w:tr>
        <w:trPr/>
        <w:tc>
          <w:tcPr>
            <w:tcW w:w="4000" w:type="pct"/>
          </w:tcPr>
          <w:p>
            <w:pPr/>
            <w:r>
              <w:rPr>
                <w:rFonts w:ascii="Arial" w:hAnsi="Arial" w:eastAsia="Arial" w:cs="Arial"/>
                <w:color w:val="000000"/>
                <w:sz w:val="18"/>
                <w:szCs w:val="18"/>
                <w:b w:val="1"/>
                <w:bCs w:val="1"/>
              </w:rPr>
              <w:t xml:space="preserve">Diciembre 29</w:t>
            </w:r>
          </w:p>
        </w:tc>
        <w:tc>
          <w:tcPr>
            <w:tcW w:w="4000" w:type="pct"/>
            <w:gridSpan w:val="4"/>
          </w:tcPr>
          <w:p>
            <w:pPr/>
            <w:r>
              <w:rPr>
                <w:rFonts w:ascii="Arial" w:hAnsi="Arial" w:eastAsia="Arial" w:cs="Arial"/>
                <w:color w:val="000000"/>
                <w:sz w:val="18"/>
                <w:szCs w:val="18"/>
                <w:b w:val="1"/>
                <w:bCs w:val="1"/>
              </w:rPr>
              <w:t xml:space="preserve">$499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p>
            <w:pPr>
              <w:jc w:val="start"/>
            </w:pPr>
            <w:r>
              <w:rPr>
                <w:rFonts w:ascii="Arial" w:hAnsi="Arial" w:eastAsia="Arial" w:cs="Arial"/>
                <w:color w:val="000000"/>
                <w:sz w:val="18"/>
                <w:szCs w:val="18"/>
                <w:b w:val="1"/>
                <w:bCs w:val="1"/>
              </w:rPr>
              <w:t xml:space="preserve">Precios indicados por persona en USD</w:t>
            </w:r>
          </w:p>
          <w:p>
            <w:pPr>
              <w:jc w:val="start"/>
            </w:pPr>
            <w:r>
              <w:rPr>
                <w:rFonts w:ascii="Arial" w:hAnsi="Arial" w:eastAsia="Arial" w:cs="Arial"/>
                <w:color w:val="000000"/>
                <w:sz w:val="18"/>
                <w:szCs w:val="18"/>
                <w:b w:val="1"/>
                <w:bCs w:val="1"/>
              </w:rPr>
              <w:t xml:space="preserve">Los precios cambian constantemente, así que te sugerimos la verificación de estos, y no utilizar este documento como definitivo, en caso de no encontrar la fecha dentro del recuadro consultar el precio del suplemento con su ejecutivo.</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Front Air Congress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Carcassone</w:t>
            </w:r>
          </w:p>
        </w:tc>
        <w:tc>
          <w:tcPr>
            <w:tcW w:w="4000" w:type="pct"/>
          </w:tcPr>
          <w:p>
            <w:pPr/>
            <w:r>
              <w:rPr>
                <w:rFonts w:ascii="Arial" w:hAnsi="Arial" w:eastAsia="Arial" w:cs="Arial"/>
                <w:color w:val="000000"/>
                <w:sz w:val="18"/>
                <w:szCs w:val="18"/>
              </w:rPr>
              <w:t xml:space="preserve">Hotel Kyriad Carcassone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Lourdes</w:t>
            </w:r>
          </w:p>
        </w:tc>
        <w:tc>
          <w:tcPr>
            <w:tcW w:w="4000" w:type="pct"/>
          </w:tcPr>
          <w:p>
            <w:pPr/>
            <w:r>
              <w:rPr>
                <w:rFonts w:ascii="Arial" w:hAnsi="Arial" w:eastAsia="Arial" w:cs="Arial"/>
                <w:color w:val="000000"/>
                <w:sz w:val="18"/>
                <w:szCs w:val="18"/>
              </w:rPr>
              <w:t xml:space="preserve">Hotel Alliance</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Burgos</w:t>
            </w:r>
          </w:p>
        </w:tc>
        <w:tc>
          <w:tcPr>
            <w:tcW w:w="4000" w:type="pct"/>
          </w:tcPr>
          <w:p>
            <w:pPr/>
            <w:r>
              <w:rPr>
                <w:rFonts w:ascii="Arial" w:hAnsi="Arial" w:eastAsia="Arial" w:cs="Arial"/>
                <w:color w:val="000000"/>
                <w:sz w:val="18"/>
                <w:szCs w:val="18"/>
              </w:rPr>
              <w:t xml:space="preserve">Crisol Puerta de Burgos</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Compostella</w:t>
            </w:r>
          </w:p>
        </w:tc>
        <w:tc>
          <w:tcPr>
            <w:tcW w:w="4000" w:type="pct"/>
          </w:tcPr>
          <w:p>
            <w:pPr/>
            <w:r>
              <w:rPr>
                <w:rFonts w:ascii="Arial" w:hAnsi="Arial" w:eastAsia="Arial" w:cs="Arial"/>
                <w:color w:val="000000"/>
                <w:sz w:val="18"/>
                <w:szCs w:val="18"/>
              </w:rPr>
              <w:t xml:space="preserve">Hotel Santiago Ap</w:t>
            </w:r>
            <w:r>
              <w:rPr>
                <w:rFonts w:ascii="Arial" w:hAnsi="Arial" w:eastAsia="Arial" w:cs="Arial"/>
                <w:color w:val="000000"/>
                <w:sz w:val="18"/>
                <w:szCs w:val="18"/>
              </w:rPr>
              <w:t xml:space="preserve">óstol</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F</w:t>
            </w:r>
            <w:r>
              <w:rPr>
                <w:rFonts w:ascii="Arial" w:hAnsi="Arial" w:eastAsia="Arial" w:cs="Arial"/>
                <w:color w:val="000000"/>
                <w:sz w:val="18"/>
                <w:szCs w:val="18"/>
              </w:rPr>
              <w:t xml:space="preserve">átima</w:t>
            </w:r>
          </w:p>
        </w:tc>
        <w:tc>
          <w:tcPr>
            <w:tcW w:w="4000" w:type="pct"/>
          </w:tcPr>
          <w:p>
            <w:pPr/>
            <w:r>
              <w:rPr>
                <w:rFonts w:ascii="Arial" w:hAnsi="Arial" w:eastAsia="Arial" w:cs="Arial"/>
                <w:color w:val="000000"/>
                <w:sz w:val="18"/>
                <w:szCs w:val="18"/>
              </w:rPr>
              <w:t xml:space="preserve">Hotel Santa Mar</w:t>
            </w:r>
            <w:r>
              <w:rPr>
                <w:rFonts w:ascii="Arial" w:hAnsi="Arial" w:eastAsia="Arial" w:cs="Arial"/>
                <w:color w:val="000000"/>
                <w:sz w:val="18"/>
                <w:szCs w:val="18"/>
              </w:rPr>
              <w:t xml:space="preserve">ía</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Lisboa</w:t>
            </w:r>
          </w:p>
        </w:tc>
        <w:tc>
          <w:tcPr>
            <w:tcW w:w="4000" w:type="pct"/>
          </w:tcPr>
          <w:p>
            <w:pPr/>
            <w:r>
              <w:rPr>
                <w:rFonts w:ascii="Arial" w:hAnsi="Arial" w:eastAsia="Arial" w:cs="Arial"/>
                <w:color w:val="000000"/>
                <w:sz w:val="18"/>
                <w:szCs w:val="18"/>
              </w:rPr>
              <w:t xml:space="preserve">Ikonik Lisboa O Similar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Santos Praga</w:t>
            </w:r>
          </w:p>
        </w:tc>
        <w:tc>
          <w:tcPr>
            <w:tcW w:w="4000" w:type="pct"/>
          </w:tcPr>
          <w:p>
            <w:pPr/>
            <w:r>
              <w:rPr>
                <w:rFonts w:ascii="Arial" w:hAnsi="Arial" w:eastAsia="Arial" w:cs="Arial"/>
                <w:color w:val="000000"/>
                <w:sz w:val="18"/>
                <w:szCs w:val="18"/>
              </w:rPr>
              <w:t xml:space="preserve">Turista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Barcelona.</w:t>
      </w:r>
    </w:p>
    <w:p>
      <w:pPr>
        <w:jc w:val="start"/>
      </w:pPr>
      <w:r>
        <w:rPr>
          <w:rFonts w:ascii="Arial" w:hAnsi="Arial" w:eastAsia="Arial" w:cs="Arial"/>
          <w:sz w:val="18"/>
          <w:szCs w:val="18"/>
        </w:rPr>
        <w:t xml:space="preserve">  ● 16 noches de alojamiento en categoría indicada.</w:t>
      </w:r>
    </w:p>
    <w:p>
      <w:pPr>
        <w:jc w:val="start"/>
      </w:pPr>
      <w:r>
        <w:rPr>
          <w:rFonts w:ascii="Arial" w:hAnsi="Arial" w:eastAsia="Arial" w:cs="Arial"/>
          <w:sz w:val="18"/>
          <w:szCs w:val="18"/>
        </w:rPr>
        <w:t xml:space="preserve">  ● Desayuno de acuerdo al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Traslados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r>
        <w:rPr>
          <w:rFonts w:ascii="Arial" w:hAnsi="Arial" w:eastAsia="Arial" w:cs="Arial"/>
          <w:sz w:val="18"/>
          <w:szCs w:val="18"/>
        </w:rPr>
        <w:t xml:space="preserve">  ● Seguro turístico.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Visitas opcionales o no incluidas dentro del programa.</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both"/>
      </w:pPr>
      <w:r>
        <w:rPr>
          <w:rFonts w:ascii="Arial" w:hAnsi="Arial" w:eastAsia="Arial" w:cs="Arial"/>
          <w:sz w:val="18"/>
          <w:szCs w:val="18"/>
        </w:rPr>
        <w:t xml:space="preserve">Los tours opcionales operaran con un mínimo de 15 pasajeros.</w:t>
      </w:r>
    </w:p>
    <w:p>
      <w:pPr>
        <w:jc w:val="both"/>
      </w:pPr>
      <w:r>
        <w:rPr>
          <w:rFonts w:ascii="Arial" w:hAnsi="Arial" w:eastAsia="Arial" w:cs="Arial"/>
          <w:sz w:val="18"/>
          <w:szCs w:val="18"/>
        </w:rPr>
        <w:t xml:space="preserve">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DE ALOJAMIENTO</w:t>
      </w:r>
    </w:p>
    <w:p>
      <w:pPr>
        <w:jc w:val="both"/>
      </w:pPr>
      <w:r>
        <w:rPr>
          <w:rFonts w:ascii="Arial" w:hAnsi="Arial" w:eastAsia="Arial" w:cs="Arial"/>
          <w:sz w:val="18"/>
          <w:szCs w:val="18"/>
        </w:rPr>
        <w:t xml:space="preserve">Durante la temporada de juegos y paralímpicos (hasta el 15 de septiembre del 2024), el hospedaje en París será otorgado en los alrededores de esta ciudad , por lo cual proporcionaremos el traslado a la ciudad el día de la visita panorámica, este podría realizarse vía autobús, metro u algún otro medio de transporte que dicten las autoridades encargadas de la logística y seguridad de la ciudad del Paris durante todo el evento.</w:t>
      </w:r>
    </w:p>
    <w:p>
      <w:pPr>
        <w:jc w:val="both"/>
      </w:pPr>
      <w:r>
        <w:rPr>
          <w:rFonts w:ascii="Arial" w:hAnsi="Arial" w:eastAsia="Arial" w:cs="Arial"/>
          <w:sz w:val="18"/>
          <w:szCs w:val="18"/>
        </w:rPr>
        <w:t xml:space="preserve"> </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TOURS OPCIONALES</w:t>
      </w:r>
    </w:p>
    <w:p>
      <w:pPr>
        <w:jc w:val="both"/>
      </w:pPr>
      <w:r>
        <w:rPr>
          <w:rFonts w:ascii="Arial" w:hAnsi="Arial" w:eastAsia="Arial" w:cs="Arial"/>
          <w:sz w:val="18"/>
          <w:szCs w:val="18"/>
          <w:b w:val="1"/>
          <w:bCs w:val="1"/>
        </w:rPr>
        <w:t xml:space="preserve">BARCO por DIURNO USD 29.00 - 12010</w:t>
      </w:r>
    </w:p>
    <w:p>
      <w:pPr>
        <w:jc w:val="both"/>
      </w:pPr>
      <w:r>
        <w:rPr>
          <w:rFonts w:ascii="Arial" w:hAnsi="Arial" w:eastAsia="Arial" w:cs="Arial"/>
          <w:sz w:val="18"/>
          <w:szCs w:val="18"/>
        </w:rPr>
        <w:t xml:space="preserve">Desde las cubiertas panorámicas del barco podremos disfrutar de la ciudad de Oporto.</w:t>
      </w:r>
    </w:p>
    <w:p>
      <w:pPr>
        <w:jc w:val="both"/>
      </w:pPr>
      <w:r>
        <w:rPr>
          <w:rFonts w:ascii="Arial" w:hAnsi="Arial" w:eastAsia="Arial" w:cs="Arial"/>
          <w:sz w:val="18"/>
          <w:szCs w:val="18"/>
          <w:b w:val="1"/>
          <w:bCs w:val="1"/>
        </w:rPr>
        <w:t xml:space="preserve">Visita de Girona y Figueres Museo Salvador USD 89.00  - 12010</w:t>
      </w:r>
    </w:p>
    <w:p>
      <w:pPr>
        <w:jc w:val="both"/>
      </w:pPr>
      <w:r>
        <w:rPr>
          <w:rFonts w:ascii="Arial" w:hAnsi="Arial" w:eastAsia="Arial" w:cs="Arial"/>
          <w:sz w:val="18"/>
          <w:szCs w:val="18"/>
        </w:rPr>
        <w:t xml:space="preserve"> En nuestra excursión opcional visitaremos Girona y Figueras hoy. Girona es una ciudad histórica increíble y también una de las principales zonas de rodaje del famoso Juego de Tronos. Murallas de la ciudad, catedral, camino romano y puerta de la ciudad, baños árabes, barrio judío, La Rambla; zona histórica del mercado, Plaza de Independencia son algunos de los lugares que veremos en la ciudad. Después de Girona, continuaremos a Figueras para visitar el maravilloso museo de Dali. Aquí puedes ver pinturas, esculturas, joyerías y la tumba de este artista surrealista. Y volveremos a Barcelona de nuevo por la tarde y daremos un tiempo libre en el centro de la ciudad. Después del tiempo libre, iremos a nuestro hotel en Barcelona para descansar.</w:t>
      </w:r>
    </w:p>
    <w:p>
      <w:pPr>
        <w:jc w:val="both"/>
      </w:pPr>
      <w:r>
        <w:rPr>
          <w:rFonts w:ascii="Arial" w:hAnsi="Arial" w:eastAsia="Arial" w:cs="Arial"/>
          <w:sz w:val="18"/>
          <w:szCs w:val="18"/>
          <w:b w:val="1"/>
          <w:bCs w:val="1"/>
        </w:rPr>
        <w:t xml:space="preserve">Toledo Medio Día con Catedral USD 89.00  - 12010</w:t>
      </w:r>
    </w:p>
    <w:p>
      <w:pPr>
        <w:jc w:val="both"/>
      </w:pPr>
      <w:r>
        <w:rPr>
          <w:rFonts w:ascii="Arial" w:hAnsi="Arial" w:eastAsia="Arial" w:cs="Arial"/>
          <w:sz w:val="18"/>
          <w:szCs w:val="18"/>
        </w:rPr>
        <w:t xml:space="preserve"> Situada a 70 km de Madrid, es conocida como la “Ciudad Patrimonio de la Humanidad”. Es una ciudadmuseo de gran belleza artística y una de las más antiguas de Europa, denominada también “Ciudad de las Tres Culturas”, ya que en ella convivieron cristianos, musulmanes y judíos. Sus edificios abarcan prácticamente todos los períodos de la historia (árabe, gótico, mudéjar, renacentista y barroco). Aquí residió El Greco, gran pintor del siglo XVI. Realizaremos una visita panorámica de la ciudad, incluyendo los más importantes monumentos a través de sus calles estrechas y admirando el famoso arte típico del damasquinado (incrustación de metales preciosos en acero).</w:t>
      </w:r>
    </w:p>
    <w:p>
      <w:pPr>
        <w:jc w:val="both"/>
      </w:pPr>
      <w:r>
        <w:rPr>
          <w:rFonts w:ascii="Arial" w:hAnsi="Arial" w:eastAsia="Arial" w:cs="Arial"/>
          <w:sz w:val="18"/>
          <w:szCs w:val="18"/>
          <w:b w:val="1"/>
          <w:bCs w:val="1"/>
        </w:rPr>
        <w:t xml:space="preserve">Sintra Cascais y Estoril USD 59.00  - 12010</w:t>
      </w:r>
    </w:p>
    <w:p>
      <w:pPr>
        <w:jc w:val="both"/>
      </w:pPr>
      <w:r>
        <w:rPr>
          <w:rFonts w:ascii="Arial" w:hAnsi="Arial" w:eastAsia="Arial" w:cs="Arial"/>
          <w:sz w:val="18"/>
          <w:szCs w:val="18"/>
        </w:rPr>
        <w:t xml:space="preserve"> Siguiendo a lo largo de la costa del río Tajo, llegaremos a la ciudad de Estoril, donde realizaremos una breve parada en el Casino y los Jardines. Seguimos bordeando la costa hasta llegar a Cascáis. A la llegada, realizaremos una visita panorámica con una breve parada en los Acantilados de la Boca del Infierno para realizar fotos y dejar inmortalizado el lugar en nuestra memoria. Regresaremos a la ciudad para tomar el almuerzo y, más tarde, continuaremos a Sintra para realizar una visita a pie por el casco histórico. Regreso a Lisboa.</w:t>
      </w:r>
    </w:p>
    <w:p>
      <w:pPr>
        <w:jc w:val="both"/>
      </w:pPr>
      <w:r>
        <w:rPr>
          <w:rFonts w:ascii="Arial" w:hAnsi="Arial" w:eastAsia="Arial" w:cs="Arial"/>
          <w:sz w:val="18"/>
          <w:szCs w:val="18"/>
          <w:b w:val="1"/>
          <w:bCs w:val="1"/>
        </w:rPr>
        <w:t xml:space="preserve">Obidos USD 59.00  - 12010</w:t>
      </w:r>
    </w:p>
    <w:p>
      <w:pPr>
        <w:jc w:val="both"/>
      </w:pPr>
      <w:r>
        <w:rPr>
          <w:rFonts w:ascii="Arial" w:hAnsi="Arial" w:eastAsia="Arial" w:cs="Arial"/>
          <w:sz w:val="18"/>
          <w:szCs w:val="18"/>
        </w:rPr>
        <w:t xml:space="preserve"> Obidos nos está esperando. Paredes, torres, castillos, arena, casas, mercado medieval, todos son historia en esta increíble ciudad y un viaje en el tiempo esperándote en Obidos.</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PORTUGAL:</w:t>
      </w:r>
    </w:p>
    <w:p>
      <w:pPr>
        <w:jc w:val="start"/>
      </w:pPr>
      <w:r>
        <w:rPr>
          <w:rFonts w:ascii="Arial" w:hAnsi="Arial" w:eastAsia="Arial" w:cs="Arial"/>
          <w:sz w:val="18"/>
          <w:szCs w:val="18"/>
          <w:b w:val="1"/>
          <w:bCs w:val="1"/>
        </w:rPr>
        <w:t xml:space="preserve">REQUISITOS PARA INGRESAR A PORTUGAL</w:t>
      </w:r>
    </w:p>
    <w:p>
      <w:pPr>
        <w:numPr>
          <w:ilvl w:val="0"/>
          <w:numId w:val="3"/>
        </w:numPr>
      </w:pPr>
      <w:r>
        <w:rPr>
          <w:rFonts w:ascii="Arial" w:hAnsi="Arial" w:eastAsia="Arial" w:cs="Arial"/>
          <w:sz w:val="18"/>
          <w:szCs w:val="18"/>
        </w:rPr>
        <w:t xml:space="preserve">Podrán ingresar los viajeros que presenten *Certificado de Vacunacion mexicano con codigo QR o Americano</w:t>
      </w:r>
      <w:r>
        <w:rPr>
          <w:rFonts w:ascii="Arial" w:hAnsi="Arial" w:eastAsia="Arial" w:cs="Arial"/>
          <w:sz w:val="18"/>
          <w:szCs w:val="18"/>
        </w:rPr>
        <w:t xml:space="preserve"> (Pfizer, Moderna, AstraZeneca, Johnson amp; Johnson)</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F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7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1C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2025-09-16T14:33:52-06:00</dcterms:created>
  <dcterms:modified xsi:type="dcterms:W3CDTF">2025-09-16T14:33:52-06:00</dcterms:modified>
</cp:coreProperties>
</file>

<file path=docProps/custom.xml><?xml version="1.0" encoding="utf-8"?>
<Properties xmlns="http://schemas.openxmlformats.org/officeDocument/2006/custom-properties" xmlns:vt="http://schemas.openxmlformats.org/officeDocument/2006/docPropsVTypes"/>
</file>