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Turquía y Dubái</w:t>
      </w:r>
    </w:p>
    <w:p>
      <w:pPr>
        <w:jc w:val="start"/>
      </w:pPr>
      <w:r>
        <w:rPr>
          <w:rFonts w:ascii="Arial" w:hAnsi="Arial" w:eastAsia="Arial" w:cs="Arial"/>
          <w:sz w:val="22.5"/>
          <w:szCs w:val="22.5"/>
          <w:b w:val="1"/>
          <w:bCs w:val="1"/>
        </w:rPr>
        <w:t xml:space="preserve">MTSV-20003  </w:t>
      </w:r>
    </w:p>
    <w:p>
      <w:pPr>
        <w:jc w:val="start"/>
      </w:pPr>
      <w:r>
        <w:rPr>
          <w:rFonts w:ascii="Arial" w:hAnsi="Arial" w:eastAsia="Arial" w:cs="Arial"/>
          <w:sz w:val="22.5"/>
          <w:szCs w:val="22.5"/>
          <w:b w:val="1"/>
          <w:bCs w:val="1"/>
        </w:rPr>
        <w:t xml:space="preserve">15 días y 14 noches</w:t>
      </w:r>
    </w:p>
    <w:p>
      <w:pPr>
        <w:jc w:val="start"/>
      </w:pPr>
    </w:p>
    <w:p>
      <w:pPr>
        <w:jc w:val="center"/>
        <w:spacing w:before="450"/>
      </w:pPr>
      <w:r>
        <w:rPr>
          <w:rFonts w:ascii="Arial" w:hAnsi="Arial" w:eastAsia="Arial" w:cs="Arial"/>
          <w:sz w:val="33"/>
          <w:szCs w:val="33"/>
        </w:rPr>
        <w:t xml:space="preserve">Desde $919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Todos los días viernes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Capadocia, Pamukkale, Kusadasi, Estambul, Dubái.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YA SEA POR PROBLEMAS CLIMáTICOS U OPERACIONALES (SIEMPRE INCLUYENDO LOS MISMOS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EL SALVADOR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Bienvenido a Turquía, un país lleno de cultura, historia y experiencias únicas, donde las diferencias de Oriente y Occidente se combinan entre sí. Prepárate para disfrutar de unas vacaciones extraordinarias. Llegada en vuelo internacional al espectacular Aeropuerto de Estambul (IST). Inaugurado en abril de 2019, hoy es el más grande de Europa, y uno de los más grandes del mundo. Luego de desembarcar, pasar por migración y reclamar equipaje, deberás dirigirte a nuestro punto de encuentro (consultar en voucher), lugar en donde nuestro equipo te recibirá. Seguido de esto, encuentro con nuestros conductores para el traslado al hotel. Llegada y acomodación. Tiempo libre para descansar.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ESTAMBUL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para una excursión panorámica en una de las zonas más viejas de la ciudad donde veremos el Acueducto Romano, cuya construcción finalizó bajo el reinado del emperador romano Valente en el antilde;o 368. Seguiremos apreciando las Murallas de Constantinopla, que nos recuerdan los tiempos en que eran vistas como invencibles, limitando el ingreso por tierra y mar a la denominada quot;Eis-tin Poli/ o Ciudad Internaquot;, de ahí posiblemente el nombre de Estambul. Pasaremos por el puente de Gálata sobre el ldquo;Cuerno de Orordquo; donde tendremos una vista panorámica dominada por los minaretes de las mezquitas, la Torre que da nombre al puente y el lado asiático. Luego adentramos al barrio de Beyoglu para apreciar la atmósfera de una moderna metrópolis con trazos de la arquitectura europea clásica en las puertas del Medio Oriente. Esa zona es un centro comercial y turístico a cielo abierto, repleto de tiendas, cafés, restaurantes y bares alrededor de su famosa calle peatonal con su tren nostálgico. Al final de la visita, tendrán tiempo libre, el regreso al hotel se dará después de finalizadas las excursiones opcionales y dependerá de horarios y punto de encuentro.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ldquo;PERLAS DEL CUERNO DE ORO Y BóSFOROrdquo; (incluye almuerzo en restaurante de comida típica): Salida para contemplar el espectacular panorama de las antiguas Murallas de Constantinopla y el Acueducto Romano. Visita el antiguo barrio Judío en Balat, el griego en Fener y contemplar las magníficas vistas del ldquo;Cuerno de Orordquo;; después visita a la Catedral de San Jorge, principal patriarcado de la Iglesia Ortodoxa Griega; continuación a la Mezquita de Solimán El Magnífico, disentilde;ada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ESTAMBUL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Posibilidad de tomar la Excursión opcional ldquo;JOYAS DE CONSTANTINOPLArdquo; (incluye almuerzo en restaurante de comida típica): Adéntrate en el casco histórico de la ciudad, donde podrás observar la variedad de vestigios de los diferentes imperios que dieron forma a la actual Estambul: el Hipódromo Romano, centro de la vida social de Constantinopla durante miles de antilde;os; la Mezquita Azul, con sus más de 20,000 azulejos de cerámica hechos a mano y traídos desde Iznik; Visita la Cisterna Basílica que cuenta con más de 300 columnas de mármol que se elevan sobre el agua. y luego tendremos la vista panorámica al Palacio de Topkapi y de Santa Sofía; y terminaremos nuestro tour el Gran Bazar, uno de los mercados cubiertos más grandes y antiguos del mundo y en el que el regateo es una tradición. Regreso al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 desea realizar el ingreso al Palacio de Topkapi y Santa Sofía se debe agregar adicional al precio de la excursión 55 USD netos por persona.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ESTAMBUL  -  ANKARA  -  CAPADOCIA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en el hotel y salida temprano hacia Ankara para visitar la capital de Turquía y el Mausoleo del fundador de la República. En el camino hacia Capadocia, se podrá contemplar el Lago Salado, donde se hará una parada para tomar fotografías en este espectacular lugar, enseguida visita a un Caravanserai, hospedaje de la época de la Ruta de la Seda. Cena en el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Opcionalmente se puede realizar el trayecto de directamente a Capadocia con un vuelo doméstico, consulte por los suplementos.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CAPADOCIA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Hoy visitaremos esta maravillosa región con su fascinante y original paisaje, formado por lava volcánica hace más de 3 millones de antilde;os. Visita panorámica del Valle de las Palomas, que debe su nombre a las numerosas palomas alojadas en las rocas, ya que en Capadocia estos animales han sido durante mucho tiempo fuente de alimento y fertilizante. El Valle Rojo es la maravilla natural más bella de Capadocia. Formaciones rocosas surrealistas, colores rojos, rosados y antiguas iglesias rupestres hacen del Valle Rojo uno de los principales destinos de Capadocia. Es un lugar donde se sentirán como si estuvieras en un espacio habitable de otro planeta. Opcionalmente visita del Museo en aire libre Goreme y una ciudad subterránea.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Programas opcionales en Capadocia</w:t>
      </w:r>
    </w:p>
    <w:p>
      <w:pPr>
        <w:jc w:val="both"/>
      </w:pPr>
      <w:r>
        <w:rPr>
          <w:rFonts w:ascii="Arial" w:hAnsi="Arial" w:eastAsia="Arial" w:cs="Arial"/>
          <w:sz w:val="18"/>
          <w:szCs w:val="18"/>
        </w:rPr>
        <w:t xml:space="preserve">: ldquo;NOCHE TURCArdquo; Presentación de bailes folclóricos en una cueva típica con bebidas locales; ldquo;JEEP SAFARIrdquo; aventura por los valles místicos de la región con paradas para tomar las mejores fotos; ldquo;PASEO EN GLOBOrdquo; Temprano por la mantilde;ana, es la salida para realizar el PASEO EN GLOBO al amanecer. Desde altura máxima es aproximadamente entre 700 y 800 metros y con la luz del amanecer, podrán ver los paisajes hermosos que posee Capadocia. Es una experiencia única que siempre recordarán; ldquo;MUSEO AL AIRE LIBRE DE GOREMErdquo;, un lugar lleno de historia, compuesto de formaciones de piedra que dieron hogar y refugio a primeros días del cristianismo, los soldados romanos persiguieron a los fieles debido a la sanción oficial de la religión pagana en Roma; ldquo;CIUDAD SUBTERRáNEA DE CAPADOCIArdquo;, una de las muchas obras de ingeniería impresionantes construidas por antiguas comunidades locales para protegerse de los ataques a lo largo de la historia.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Y 7 SEGúN LA TEMPORADA OTONtilde;O / INVIERNO.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CAPADOCIA (OTONtilde;O / INVIERNO  -  16/10 A 15/04)</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Posibilidad de realizar las excursiones opcionales de acuerdo con la temporada y sus condiciones climáticas: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ldquo;CAPADOCIA CAPITAL DE INVIERNO  -  ERCIYES SKI RESORT.</w:t>
      </w:r>
    </w:p>
    <w:p>
      <w:pPr>
        <w:jc w:val="both"/>
      </w:pPr>
      <w:r>
        <w:rPr>
          <w:rFonts w:ascii="Arial" w:hAnsi="Arial" w:eastAsia="Arial" w:cs="Arial"/>
          <w:sz w:val="18"/>
          <w:szCs w:val="18"/>
        </w:rPr>
        <w:t xml:space="preserve"> (Exc. operada entre aprox. entre 15/12 a 31/03) - experiencia única en la nieve con traslados, alquiler de ropa adecuada, ascenso en teleférico y barbacoa al estilo turco incluida en el precio. Cena en el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ldquo;COLORES DE OTONtilde;O EN CAPADOCIArdquo;.</w:t>
      </w:r>
    </w:p>
    <w:p>
      <w:pPr>
        <w:jc w:val="both"/>
      </w:pPr>
      <w:r>
        <w:rPr>
          <w:rFonts w:ascii="Arial" w:hAnsi="Arial" w:eastAsia="Arial" w:cs="Arial"/>
          <w:sz w:val="18"/>
          <w:szCs w:val="18"/>
        </w:rPr>
        <w:t xml:space="preserve"> (Exc. operada entre aprox. entre 01/10 a 14/12) - Salida para visitar el Valle de Ihlara uno de los más bonitos por su vegetación, que especialmente en otontilde;o gana un espectro de varios tonos de verde, amarillo y naranja. Visitaremos el monasterio de Selime, la iglesia roja de Sivrihidsar, tendremos una parada en el pueblo de Belisirma para almorzar en un restaurante en el río. Cena en el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CAPADOCIA  -  PAMUKKALE (OTONtilde;O / INVIERNO  -  16/10 A 15/04)</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Pamukkale, haremos una visita al maravilloso Museo Arqueológico de Burdur el cual consta de tres secciones. En el piso superior se encuentran los hallazgos del Neolítico, el Calcolítico Temprano y la Edad del Bronce Antiguo. La planta baja, que es la entrada principal, se divide en tres secciones. La primera sección alberga los hallazgos descubiertos en las excavaciones de la antigua ciudad de Sagalassos. Aquí se exhiben estatuas gigantes de los emperadores romanos Hadriano y Marcus Aurelius. Cena en el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Posibilidad de visitar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ldquo;LA ANTIGUA HIERáPOLIS Y EL CASTILLO DE ALGODóNrdquo;</w:t>
      </w:r>
    </w:p>
    <w:p>
      <w:pPr>
        <w:jc w:val="both"/>
      </w:pPr>
      <w:r>
        <w:rPr>
          <w:rFonts w:ascii="Arial" w:hAnsi="Arial" w:eastAsia="Arial" w:cs="Arial"/>
          <w:sz w:val="18"/>
          <w:szCs w:val="18"/>
        </w:rPr>
        <w:t xml:space="preserve">, verdadera maravilla natural, una cascada gigante, estalactitas y piscinas naturales. El nombre quot;Hierápolisquot; se deriva del griego y significa quot;ciudad sagradaquot;,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quot;Pamukkalequot;, que en turco significa quot;castillo de algodónquot;. Pamukkale y Hierápolis se encuentran juntas en la lista del Patrimonio Mundial de la UNESCO debido a su importancia histórica y belleza natural.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Y 7 SEGúN LA TEMPORADA PRIMAVERA / VERANO.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CAPADOCIA  -  PAMUKKALE (PRIMAVERA / VERANO  -  16/04 A 15/10)</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Pamukkale, haremos una visita al maravilloso Museo Arqueológico de Burdur el cual consta de tres secciones. En el piso superior se encuentran los hallazgos del Neolítico, el Calcolítico Temprano y la Edad del Bronce Antiguo. La planta baja, que es la entrada principal, se divide en tres secciones. La primera sección alberga los hallazgos descubiertos en las excavaciones de la antigua ciudad de Sagalassos. Aquí se exhiben estatuas gigantes de los emperadores romanos Hadriano y Marcus Aurelius. Cena en el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Posibilidad de visitar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ldquo;LA ANTIGUA HIERáPOLIS Y EL CASTILLO DE ALGODóNrdquo;</w:t>
      </w:r>
    </w:p>
    <w:p>
      <w:pPr>
        <w:jc w:val="both"/>
      </w:pPr>
      <w:r>
        <w:rPr>
          <w:rFonts w:ascii="Arial" w:hAnsi="Arial" w:eastAsia="Arial" w:cs="Arial"/>
          <w:sz w:val="18"/>
          <w:szCs w:val="18"/>
        </w:rPr>
        <w:t xml:space="preserve">, verdadera maravilla natural, una cascada gigante, estalactitas y piscinas naturales. El nombre quot;Hierápolisquot; se deriva del griego y significa quot;ciudad sagradaquot;,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quot;Pamukkalequot;, que en turco significa quot;castillo de algodónquot;. Pamukkale y Hierápolis se encuentran juntas en la lista del Patrimonio Mundial de la UNESCO debido a su importancia histórica y belleza natural.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PAMUKKALE (PRIMAVERA / VERANO  -  16/04 A 15/10)</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Posibilidad de realizar las excursiones opcionales de acuerdo con la temporada y sus condiciones climáticas: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ldquo;MALDIVAS TURCASrdquo;</w:t>
      </w:r>
    </w:p>
    <w:p>
      <w:pPr>
        <w:jc w:val="both"/>
      </w:pPr>
      <w:r>
        <w:rPr>
          <w:rFonts w:ascii="Arial" w:hAnsi="Arial" w:eastAsia="Arial" w:cs="Arial"/>
          <w:sz w:val="18"/>
          <w:szCs w:val="18"/>
        </w:rPr>
        <w:t xml:space="preserve"> salida para visitar la Cueva de Keloglan y sus estalactitas milenarias; la antigua ciudad de La odisea (siendo esta una de las 7 iglesias del libro del Apocalipsis de San Juan); tendrán la oportunidad de bantilde;arse en el lago Salda famoso por su color azul con almuerzo incluido. Cena en el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PAMUKKALE  -  IZMIR / KUSADASI</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Visita el Museo Arqueológico de Aydın, un lugar con importante valor histórico, donde encontraremos gran variedad de exposiciones de la época prehistórica, grecorromana, bizantina, selyúcida y otomana. Un lugar maravilloso para conocer las culturas antiguas de la región. Continuando con la visita a una tienda de cuero. Posibilidad de visitar éFESO, la ciudad greco-romana mejor preservada de Asia Menor desde los siglos I y II que mantiene tesoros como el Teatro Romano, la Biblioteca de Celso y la calle de Mármol. Opcionalmente,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A LA CASA DE LA MADRE DE JESúS</w:t>
      </w:r>
    </w:p>
    <w:p>
      <w:pPr>
        <w:jc w:val="both"/>
      </w:pPr>
      <w:r>
        <w:rPr>
          <w:rFonts w:ascii="Arial" w:hAnsi="Arial" w:eastAsia="Arial" w:cs="Arial"/>
          <w:sz w:val="18"/>
          <w:szCs w:val="18"/>
        </w:rPr>
        <w:t xml:space="preserve">, hoy un lugar de peregrinación Cena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en el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w:t>
      </w:r>
    </w:p>
    <w:p>
      <w:pPr>
        <w:jc w:val="both"/>
      </w:pPr>
      <w:r>
        <w:rPr>
          <w:rFonts w:ascii="Arial" w:hAnsi="Arial" w:eastAsia="Arial" w:cs="Arial"/>
          <w:sz w:val="18"/>
          <w:szCs w:val="18"/>
        </w:rPr>
        <w:t xml:space="preserve">: El hospedaje podrá ser en Izmir o Kusadasi dependiendo de la temporada.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IZMIR / KUSADASI</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Posibilidad de realizar la excursión opcional ldquo;CHíOS  -  UN PARAíSO GRIEGOrdquo; Transferencia del hotel al puerto de Ccedil;eşme. Después de migración, partimos a la isla de Chíos para conocer: la producción de mástique, la villa de Mesta y sus calles laberínticas de la época bizantina, Pyrgi y sus casas decoradas en negro y blanco, la playa volcánica Mavra Volia en Empoios. Transferencia al puerto y partida para Ccedil;eşme, en Turquía. Llegada y traslado al hotel. Seguiremos con la visita a una tienda especializada en cuero, famosa por sus piezas ligeras. La región es conocida también por su producción de algodón, y tendremos la oportunidad de conocer productos textiles de fabricación local. Cena en el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IZMIR / KUSADASI  -  BURSA  -  ESTAMBUL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Partida hacia Bursa y visita panorámica de esta importante ciudad que fue la primera capital del Imperio Otomano. Visita de la mezquita y el mausoleo verdes, símbolos de la ciudad y que llevan este nombre por su rica decoración de azulejos de Iznik. Continuando hacia Estambul, llegada y traslado al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ESTAMBUL  -  DUBáI.</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Traslado al Aeropuerto (IST) para tomar vuelo con destino a Dubái (Vuelo no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Recepción en el aeropuerto de Dubái y traslado al Hotel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DUBáI / SAFARI EN 4X4 / CENA BBQ</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en el hotel. Mantilde;ana libre. Por la tarde nuestra excursión más popular. Los Land Cruisers (6 personas por vehículo) los recogerán para un excitante trayecto por las fantásticas altas dunas. Podrá hacer unas fotos únicas de la puesta de sol árabe. Una vez que desaparezca el sol, detrás de las dunas de arena dorada, nos dirigiremos a nuestro Campo en el Desierto. El olor a la fresca Brocheta a la parrilla y el cordero, las hogueras, el olor a las tradicionales pipas de agua y los relajantes sonidos de la música árabe, le invitara a una tarde inolvidable. Después de haber repuesto fuerzas tras la suntuosa cena, una bailarina, le mostrará el antiguo arte de la Danza del Vientre. El Skii por la arena y el pintarse con Henna, también se encuentran incluidos, al igual que el agua, refrescos, te y café. Regreso al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ABU DHABI</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Recorrido de 2 horas desde Dubái, pasando por el puerto Jebel Ali, el puerto más grande del mundo realizado por los hombres, hasta la capital de los Emiratos. Parada para tomar fotos en la Residencia Jazirra, ex residencia del Jeque Zayed. Admiraremos la Mezquita del Jeque Zayed, la 3ra más grande del mundo, así como la tumba de este, antiguo presidente de los Emiratos y padre de la nación. Continuación hasta el puente de Al Maqta pasando por una de las áreas más ricas de Abu Dhabi, el área de los ministros. Llegada a la calle Corniche que es comparada con Manhattan. Parada para fotos en el hotel Emirates Palace. Este hotel tiene su propio helipuerto y puerto, conocido como el caro construido. Continuamos a Al Batee área, donde se encuentran los palacios de la familia Real. Regreso a Dubái.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DUBáI CLáSICO.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este recorrido le llevará hasta las magníficas vistas de la ensenada de Dubái Creek, pasando por el área de patrimonio de Bastakiya y sus fascinantes casas antiguas con características torres de viento construidas por ricos mercaderes. A continuación, le llevaremos a la fortaleza de Al Fahidi de 225 antilde;os de antiguuml;edad. Es aquí donde el museo de Dubái conserva valiosos archivos acerca del pasado de la ciudad, así como crónicas de sus diferentes fases de desarrollo. Luego subirán abordo de un barco tradicional Abra para atravesar la ensenada y visitar el mercado de especias y el zoco del oro. Luego por la carretera de Jumeirah, vistas de la Mezquita de Jumeirah. Parada para fotos en el Burj al Arab, el único hotel 7 estrellas en el mundo. Pasaremos por el Burj Khalifa, el edificio más alto del mundo, el World Trade Center y el Centro Internacional Financiero.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DUBáI  -  EL SALVADOR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a la hora convenida traslado al aeropuerto para tomar su vuelo de regreso.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4000" w:type="dxa"/>
        <w:gridCol w:w="4000" w:type="dxa"/>
        <w:gridCol w:w="4000" w:type="dxa"/>
        <w:gridCol w:w="4000" w:type="dxa"/>
      </w:tblGrid>
      <w:tblPr>
        <w:tblW w:w="4000" w:type="pct"/>
        <w:tblLayout w:type="autofit"/>
        <w:bidiVisual w:val="0"/>
      </w:tblPr>
      <w:tr>
        <w:trPr/>
        <w:tc>
          <w:tcPr>
            <w:tcW w:w="4000" w:type="pct"/>
            <w:gridSpan w:val="5"/>
          </w:tcPr>
          <w:p>
            <w:pPr/>
            <w:r>
              <w:rPr>
                <w:rFonts w:ascii="Arial" w:hAnsi="Arial" w:eastAsia="Arial" w:cs="Arial"/>
                <w:color w:val="000000"/>
                <w:sz w:val="18"/>
                <w:szCs w:val="18"/>
                <w:b w:val="1"/>
                <w:bCs w:val="1"/>
              </w:rPr>
              <w:t xml:space="preserve">TARIFAS POR PERSONA APLICABLES PARA GRUPOS EN DóLARES AMERICANOS</w:t>
            </w:r>
          </w:p>
        </w:tc>
      </w:tr>
      <w:tr>
        <w:trPr/>
        <w:tc>
          <w:tcPr>
            <w:tcW w:w="4000" w:type="pct"/>
          </w:tcPr>
          <w:p>
            <w:pPr/>
            <w:r>
              <w:rPr>
                <w:rFonts w:ascii="Arial" w:hAnsi="Arial" w:eastAsia="Arial" w:cs="Arial"/>
                <w:color w:val="000000"/>
                <w:sz w:val="18"/>
                <w:szCs w:val="18"/>
                <w:b w:val="1"/>
                <w:bCs w:val="1"/>
              </w:rPr>
              <w:t xml:space="preserve">Categoría</w:t>
            </w:r>
          </w:p>
        </w:tc>
        <w:tc>
          <w:tcPr>
            <w:tcW w:w="4000" w:type="pct"/>
          </w:tcPr>
          <w:p>
            <w:pPr/>
            <w:r>
              <w:rPr>
                <w:rFonts w:ascii="Arial" w:hAnsi="Arial" w:eastAsia="Arial" w:cs="Arial"/>
                <w:color w:val="000000"/>
                <w:sz w:val="18"/>
                <w:szCs w:val="18"/>
                <w:b w:val="1"/>
                <w:bCs w:val="1"/>
              </w:rPr>
              <w:t xml:space="preserve">Doble</w:t>
            </w:r>
          </w:p>
        </w:tc>
        <w:tc>
          <w:tcPr>
            <w:tcW w:w="4000" w:type="pct"/>
          </w:tcPr>
          <w:p>
            <w:pPr/>
            <w:r>
              <w:rPr>
                <w:rFonts w:ascii="Arial" w:hAnsi="Arial" w:eastAsia="Arial" w:cs="Arial"/>
                <w:color w:val="000000"/>
                <w:sz w:val="18"/>
                <w:szCs w:val="18"/>
                <w:b w:val="1"/>
                <w:bCs w:val="1"/>
              </w:rPr>
              <w:t xml:space="preserve">Triple</w:t>
            </w:r>
          </w:p>
        </w:tc>
        <w:tc>
          <w:tcPr>
            <w:tcW w:w="4000" w:type="pct"/>
          </w:tcPr>
          <w:p>
            <w:pPr/>
            <w:r>
              <w:rPr>
                <w:rFonts w:ascii="Arial" w:hAnsi="Arial" w:eastAsia="Arial" w:cs="Arial"/>
                <w:color w:val="000000"/>
                <w:sz w:val="18"/>
                <w:szCs w:val="18"/>
                <w:b w:val="1"/>
                <w:bCs w:val="1"/>
              </w:rPr>
              <w:t xml:space="preserve">Sencillo</w:t>
            </w:r>
          </w:p>
        </w:tc>
      </w:tr>
      <w:tr>
        <w:trPr/>
        <w:tc>
          <w:tcPr>
            <w:tcW w:w="4000" w:type="pct"/>
          </w:tcPr>
          <w:p>
            <w:pPr/>
            <w:r>
              <w:rPr>
                <w:rFonts w:ascii="Arial" w:hAnsi="Arial" w:eastAsia="Arial" w:cs="Arial"/>
                <w:color w:val="000000"/>
                <w:sz w:val="18"/>
                <w:szCs w:val="18"/>
                <w:b w:val="1"/>
                <w:bCs w:val="1"/>
              </w:rPr>
              <w:t xml:space="preserve">PLATINO</w:t>
            </w:r>
          </w:p>
        </w:tc>
        <w:tc>
          <w:tcPr>
            <w:tcW w:w="4000" w:type="pct"/>
          </w:tcPr>
          <w:p>
            <w:pPr/>
            <w:r>
              <w:rPr>
                <w:rFonts w:ascii="Arial" w:hAnsi="Arial" w:eastAsia="Arial" w:cs="Arial"/>
                <w:color w:val="000000"/>
                <w:sz w:val="18"/>
                <w:szCs w:val="18"/>
                <w:b w:val="1"/>
                <w:bCs w:val="1"/>
              </w:rPr>
              <w:t xml:space="preserve">$919</w:t>
            </w:r>
          </w:p>
        </w:tc>
        <w:tc>
          <w:tcPr>
            <w:tcW w:w="4000" w:type="pct"/>
          </w:tcPr>
          <w:p>
            <w:pPr/>
            <w:r>
              <w:rPr>
                <w:rFonts w:ascii="Arial" w:hAnsi="Arial" w:eastAsia="Arial" w:cs="Arial"/>
                <w:color w:val="000000"/>
                <w:sz w:val="18"/>
                <w:szCs w:val="18"/>
                <w:b w:val="1"/>
                <w:bCs w:val="1"/>
              </w:rPr>
              <w:t xml:space="preserve">$919</w:t>
            </w:r>
          </w:p>
        </w:tc>
        <w:tc>
          <w:tcPr>
            <w:tcW w:w="4000" w:type="pct"/>
          </w:tcPr>
          <w:p>
            <w:pPr/>
            <w:r>
              <w:rPr>
                <w:rFonts w:ascii="Arial" w:hAnsi="Arial" w:eastAsia="Arial" w:cs="Arial"/>
                <w:color w:val="000000"/>
                <w:sz w:val="18"/>
                <w:szCs w:val="18"/>
                <w:b w:val="1"/>
                <w:bCs w:val="1"/>
              </w:rPr>
              <w:t xml:space="preserve">$1,349</w:t>
            </w:r>
          </w:p>
        </w:tc>
      </w:tr>
      <w:tr>
        <w:trPr/>
        <w:tc>
          <w:tcPr>
            <w:tcW w:w="4000" w:type="pct"/>
          </w:tcPr>
          <w:p>
            <w:pPr/>
            <w:r>
              <w:rPr>
                <w:rFonts w:ascii="Arial" w:hAnsi="Arial" w:eastAsia="Arial" w:cs="Arial"/>
                <w:color w:val="000000"/>
                <w:sz w:val="18"/>
                <w:szCs w:val="18"/>
                <w:b w:val="1"/>
                <w:bCs w:val="1"/>
              </w:rPr>
              <w:t xml:space="preserve">ORO</w:t>
            </w:r>
          </w:p>
        </w:tc>
        <w:tc>
          <w:tcPr>
            <w:tcW w:w="4000" w:type="pct"/>
          </w:tcPr>
          <w:p>
            <w:pPr/>
            <w:r>
              <w:rPr>
                <w:rFonts w:ascii="Arial" w:hAnsi="Arial" w:eastAsia="Arial" w:cs="Arial"/>
                <w:color w:val="000000"/>
                <w:sz w:val="18"/>
                <w:szCs w:val="18"/>
                <w:b w:val="1"/>
                <w:bCs w:val="1"/>
              </w:rPr>
              <w:t xml:space="preserve">$1,019</w:t>
            </w:r>
          </w:p>
        </w:tc>
        <w:tc>
          <w:tcPr>
            <w:tcW w:w="4000" w:type="pct"/>
          </w:tcPr>
          <w:p>
            <w:pPr/>
            <w:r>
              <w:rPr>
                <w:rFonts w:ascii="Arial" w:hAnsi="Arial" w:eastAsia="Arial" w:cs="Arial"/>
                <w:color w:val="000000"/>
                <w:sz w:val="18"/>
                <w:szCs w:val="18"/>
                <w:b w:val="1"/>
                <w:bCs w:val="1"/>
              </w:rPr>
              <w:t xml:space="preserve">$1,019</w:t>
            </w:r>
          </w:p>
        </w:tc>
        <w:tc>
          <w:tcPr>
            <w:tcW w:w="4000" w:type="pct"/>
          </w:tcPr>
          <w:p>
            <w:pPr/>
            <w:r>
              <w:rPr>
                <w:rFonts w:ascii="Arial" w:hAnsi="Arial" w:eastAsia="Arial" w:cs="Arial"/>
                <w:color w:val="000000"/>
                <w:sz w:val="18"/>
                <w:szCs w:val="18"/>
                <w:b w:val="1"/>
                <w:bCs w:val="1"/>
              </w:rPr>
              <w:t xml:space="preserve">$1,549</w:t>
            </w:r>
          </w:p>
        </w:tc>
      </w:tr>
      <w:tr>
        <w:trPr/>
        <w:tc>
          <w:tcPr>
            <w:tcW w:w="4000" w:type="pct"/>
            <w:gridSpan w:val="4"/>
          </w:tcPr>
          <w:p>
            <w:pPr>
              <w:jc w:val="start"/>
            </w:pPr>
            <w:r>
              <w:rPr>
                <w:rFonts w:ascii="Arial" w:hAnsi="Arial" w:eastAsia="Arial" w:cs="Arial"/>
                <w:color w:val="000000"/>
                <w:sz w:val="18"/>
                <w:szCs w:val="18"/>
              </w:rPr>
              <w:t xml:space="preserve">La acomodación en triple será c/ la adición de una cama extra portable una vez que los hoteles no suelen tener habitaciones con 3 camas en Turquía.</w:t>
            </w:r>
          </w:p>
          <w:p>
            <w:pPr>
              <w:jc w:val="start"/>
            </w:pPr>
            <w:r>
              <w:rPr>
                <w:rFonts w:ascii="Arial" w:hAnsi="Arial" w:eastAsia="Arial" w:cs="Arial"/>
                <w:color w:val="000000"/>
                <w:sz w:val="18"/>
                <w:szCs w:val="18"/>
              </w:rPr>
              <w:t xml:space="preserve">En caso de no recibir los datos de vuelo de llegada o salida hasta 07 días antes del tour no se podrá garantizar el servicio de traslados.</w:t>
            </w:r>
          </w:p>
        </w:tc>
      </w:tr>
      <w:tr>
        <w:trPr/>
        <w:tc>
          <w:tcPr>
            <w:tcW w:w="4000" w:type="pct"/>
            <w:gridSpan w:val="4"/>
          </w:tcPr>
          <w:p>
            <w:pPr/>
            <w:r>
              <w:rPr>
                <w:rFonts w:ascii="Arial" w:hAnsi="Arial" w:eastAsia="Arial" w:cs="Arial"/>
                <w:color w:val="000000"/>
                <w:sz w:val="18"/>
                <w:szCs w:val="18"/>
              </w:rPr>
              <w:t xml:space="preserve">Para llegadas y/o salidas diferentes a las previstas en el tour, los traslados no están incluidos en el valor del paquete. Lo mismo ocurre con noche(s) extra(s). En ambos casos, para mayor comodidad de los pasajeros, podrán ser contratados los transfers extra necesarios. Los precios son ofrecidos con base en el aeropuerto Estambul (IST), en caso de traslado desde el aeropuerto sabiha gokcen (SAW) será cobrado suplemento. Lo anterior se aplica, aunque lleguen en las fechas indicadas de cada tour. Situaciones diferentes a las mencionadas anteriormente, por favor consultar con nosotros.</w:t>
            </w:r>
          </w:p>
        </w:tc>
      </w:tr>
      <w:tr>
        <w:trPr/>
        <w:tc>
          <w:tcPr>
            <w:tcW w:w="4000" w:type="pct"/>
            <w:gridSpan w:val="4"/>
          </w:tcPr>
          <w:p>
            <w:pPr>
              <w:jc w:val="start"/>
            </w:pPr>
            <w:r>
              <w:rPr>
                <w:rFonts w:ascii="Arial" w:hAnsi="Arial" w:eastAsia="Arial" w:cs="Arial"/>
                <w:color w:val="000000"/>
                <w:sz w:val="18"/>
                <w:szCs w:val="18"/>
              </w:rPr>
              <w:t xml:space="preserve">El precio de menor se considera entre 4 a 11 aÑos y aplica solo compartiendo habitación con 2 adultos. La habitación lleva una cama supletoria (rollaway bed)</w:t>
            </w:r>
          </w:p>
          <w:p>
            <w:pPr>
              <w:jc w:val="start"/>
            </w:pPr>
            <w:r>
              <w:rPr>
                <w:rFonts w:ascii="Arial" w:hAnsi="Arial" w:eastAsia="Arial" w:cs="Arial"/>
                <w:color w:val="000000"/>
                <w:sz w:val="18"/>
                <w:szCs w:val="18"/>
                <w:b w:val="1"/>
                <w:bCs w:val="1"/>
              </w:rPr>
              <w:t xml:space="preserve">TARIFA DE NIÑOS:</w:t>
            </w:r>
          </w:p>
          <w:p>
            <w:pPr>
              <w:jc w:val="start"/>
            </w:pPr>
            <w:r>
              <w:rPr>
                <w:rFonts w:ascii="Arial" w:hAnsi="Arial" w:eastAsia="Arial" w:cs="Arial"/>
                <w:color w:val="000000"/>
                <w:sz w:val="18"/>
                <w:szCs w:val="18"/>
              </w:rPr>
              <w:t xml:space="preserve"> NiÑos compartiendo en la misma habitación con sus padres sin cama adicional (máximo dos adultos + un niÑo)							</w:t>
            </w:r>
          </w:p>
          <w:p>
            <w:pPr>
              <w:jc w:val="start"/>
            </w:pPr>
            <w:r>
              <w:rPr>
                <w:rFonts w:ascii="Arial" w:hAnsi="Arial" w:eastAsia="Arial" w:cs="Arial"/>
                <w:color w:val="000000"/>
                <w:sz w:val="18"/>
                <w:szCs w:val="18"/>
              </w:rPr>
              <w:t xml:space="preserve">0  -  1,99 aÑos, gratis, sin cama extra. (Gratis en City Tax, pagan tasas del crucero.)</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2  -  5, 99 aÑos, descuento del 50% sobre el valor del adulto, (50% Valor del City Tax, pagan tasas del crucero.)</w:t>
            </w:r>
          </w:p>
          <w:p>
            <w:pPr>
              <w:jc w:val="start"/>
            </w:pPr>
            <w:r>
              <w:rPr>
                <w:rFonts w:ascii="Arial" w:hAnsi="Arial" w:eastAsia="Arial" w:cs="Arial"/>
                <w:color w:val="000000"/>
                <w:sz w:val="18"/>
                <w:szCs w:val="18"/>
              </w:rPr>
              <w:t xml:space="preserve">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4000" w:type="dxa"/>
        <w:gridCol w:w="4000" w:type="dxa"/>
        <w:gridCol w:w="4000" w:type="dxa"/>
      </w:tblGrid>
      <w:tblPr>
        <w:tblW w:w="4000" w:type="pct"/>
        <w:tblLayout w:type="autofit"/>
        <w:bidiVisual w:val="0"/>
      </w:tblPr>
      <w:tr>
        <w:trPr/>
        <w:tc>
          <w:tcPr>
            <w:tcW w:w="4000" w:type="pct"/>
          </w:tcPr>
          <w:p>
            <w:pPr/>
            <w:r>
              <w:rPr>
                <w:rFonts w:ascii="Arial" w:hAnsi="Arial" w:eastAsia="Arial" w:cs="Arial"/>
                <w:color w:val="000000"/>
                <w:sz w:val="18"/>
                <w:szCs w:val="18"/>
                <w:b w:val="1"/>
                <w:bCs w:val="1"/>
              </w:rPr>
              <w:t xml:space="preserve">CIUDAD</w:t>
            </w:r>
          </w:p>
        </w:tc>
        <w:tc>
          <w:tcPr>
            <w:tcW w:w="4000" w:type="pct"/>
          </w:tcPr>
          <w:p>
            <w:pPr/>
            <w:r>
              <w:rPr>
                <w:rFonts w:ascii="Arial" w:hAnsi="Arial" w:eastAsia="Arial" w:cs="Arial"/>
                <w:color w:val="000000"/>
                <w:sz w:val="18"/>
                <w:szCs w:val="18"/>
                <w:b w:val="1"/>
                <w:bCs w:val="1"/>
              </w:rPr>
              <w:t xml:space="preserve">HOTEL</w:t>
            </w:r>
          </w:p>
        </w:tc>
        <w:tc>
          <w:tcPr>
            <w:tcW w:w="4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4000" w:type="pct"/>
          </w:tcPr>
          <w:p>
            <w:pPr/>
            <w:r>
              <w:rPr>
                <w:rFonts w:ascii="Arial" w:hAnsi="Arial" w:eastAsia="Arial" w:cs="Arial"/>
                <w:color w:val="000000"/>
                <w:sz w:val="18"/>
                <w:szCs w:val="18"/>
              </w:rPr>
              <w:t xml:space="preserve">Estambul</w:t>
            </w:r>
          </w:p>
        </w:tc>
        <w:tc>
          <w:tcPr>
            <w:tcW w:w="4000" w:type="pct"/>
          </w:tcPr>
          <w:p>
            <w:pPr/>
            <w:r>
              <w:rPr>
                <w:rFonts w:ascii="Arial" w:hAnsi="Arial" w:eastAsia="Arial" w:cs="Arial"/>
                <w:color w:val="000000"/>
                <w:sz w:val="18"/>
                <w:szCs w:val="18"/>
              </w:rPr>
              <w:t xml:space="preserve">Gonen Hotel o similar.</w:t>
            </w:r>
          </w:p>
        </w:tc>
        <w:tc>
          <w:tcPr>
            <w:tcW w:w="4000" w:type="pct"/>
          </w:tcPr>
          <w:p>
            <w:pPr/>
            <w:r>
              <w:rPr>
                <w:rFonts w:ascii="Arial" w:hAnsi="Arial" w:eastAsia="Arial" w:cs="Arial"/>
                <w:color w:val="000000"/>
                <w:sz w:val="18"/>
                <w:szCs w:val="18"/>
              </w:rPr>
              <w:t xml:space="preserve">Platino</w:t>
            </w:r>
          </w:p>
        </w:tc>
      </w:tr>
      <w:tr>
        <w:trPr/>
        <w:tc>
          <w:tcPr>
            <w:tcW w:w="4000" w:type="pct"/>
          </w:tcPr>
          <w:p>
            <w:pPr/>
            <w:r>
              <w:rPr>
                <w:rFonts w:ascii="Arial" w:hAnsi="Arial" w:eastAsia="Arial" w:cs="Arial"/>
                <w:color w:val="000000"/>
                <w:sz w:val="18"/>
                <w:szCs w:val="18"/>
              </w:rPr>
              <w:t xml:space="preserve">Dedeman Istanbul o similar.</w:t>
            </w:r>
          </w:p>
        </w:tc>
        <w:tc>
          <w:tcPr>
            <w:tcW w:w="4000" w:type="pct"/>
          </w:tcPr>
          <w:p>
            <w:pPr/>
            <w:r>
              <w:rPr>
                <w:rFonts w:ascii="Arial" w:hAnsi="Arial" w:eastAsia="Arial" w:cs="Arial"/>
                <w:color w:val="000000"/>
                <w:sz w:val="18"/>
                <w:szCs w:val="18"/>
              </w:rPr>
              <w:t xml:space="preserve">Oro</w:t>
            </w:r>
          </w:p>
        </w:tc>
      </w:tr>
      <w:tr>
        <w:trPr/>
        <w:tc>
          <w:tcPr>
            <w:tcW w:w="4000" w:type="pct"/>
          </w:tcPr>
          <w:p>
            <w:pPr/>
            <w:r>
              <w:rPr>
                <w:rFonts w:ascii="Arial" w:hAnsi="Arial" w:eastAsia="Arial" w:cs="Arial"/>
                <w:color w:val="000000"/>
                <w:sz w:val="18"/>
                <w:szCs w:val="18"/>
              </w:rPr>
              <w:t xml:space="preserve">Capadocia</w:t>
            </w:r>
          </w:p>
        </w:tc>
        <w:tc>
          <w:tcPr>
            <w:tcW w:w="4000" w:type="pct"/>
          </w:tcPr>
          <w:p>
            <w:pPr/>
            <w:r>
              <w:rPr>
                <w:rFonts w:ascii="Arial" w:hAnsi="Arial" w:eastAsia="Arial" w:cs="Arial"/>
                <w:color w:val="000000"/>
                <w:sz w:val="18"/>
                <w:szCs w:val="18"/>
              </w:rPr>
              <w:t xml:space="preserve">Signature Spa o similar.</w:t>
            </w:r>
          </w:p>
        </w:tc>
        <w:tc>
          <w:tcPr>
            <w:tcW w:w="4000" w:type="pct"/>
          </w:tcPr>
          <w:p>
            <w:pPr/>
            <w:r>
              <w:rPr>
                <w:rFonts w:ascii="Arial" w:hAnsi="Arial" w:eastAsia="Arial" w:cs="Arial"/>
                <w:color w:val="000000"/>
                <w:sz w:val="18"/>
                <w:szCs w:val="18"/>
              </w:rPr>
              <w:t xml:space="preserve">Platino</w:t>
            </w:r>
          </w:p>
        </w:tc>
      </w:tr>
      <w:tr>
        <w:trPr/>
        <w:tc>
          <w:tcPr>
            <w:tcW w:w="4000" w:type="pct"/>
          </w:tcPr>
          <w:p>
            <w:pPr/>
            <w:r>
              <w:rPr>
                <w:rFonts w:ascii="Arial" w:hAnsi="Arial" w:eastAsia="Arial" w:cs="Arial"/>
                <w:color w:val="000000"/>
                <w:sz w:val="18"/>
                <w:szCs w:val="18"/>
              </w:rPr>
              <w:t xml:space="preserve">Oro</w:t>
            </w:r>
          </w:p>
        </w:tc>
      </w:tr>
      <w:tr>
        <w:trPr/>
        <w:tc>
          <w:tcPr>
            <w:tcW w:w="4000" w:type="pct"/>
          </w:tcPr>
          <w:p>
            <w:pPr/>
            <w:r>
              <w:rPr>
                <w:rFonts w:ascii="Arial" w:hAnsi="Arial" w:eastAsia="Arial" w:cs="Arial"/>
                <w:color w:val="000000"/>
                <w:sz w:val="18"/>
                <w:szCs w:val="18"/>
              </w:rPr>
              <w:t xml:space="preserve">Pamukkale</w:t>
            </w:r>
          </w:p>
        </w:tc>
        <w:tc>
          <w:tcPr>
            <w:tcW w:w="4000" w:type="pct"/>
          </w:tcPr>
          <w:p>
            <w:pPr/>
            <w:r>
              <w:rPr>
                <w:rFonts w:ascii="Arial" w:hAnsi="Arial" w:eastAsia="Arial" w:cs="Arial"/>
                <w:color w:val="000000"/>
                <w:sz w:val="18"/>
                <w:szCs w:val="18"/>
              </w:rPr>
              <w:t xml:space="preserve">Adempira Termal o similar.</w:t>
            </w:r>
          </w:p>
        </w:tc>
        <w:tc>
          <w:tcPr>
            <w:tcW w:w="4000" w:type="pct"/>
          </w:tcPr>
          <w:p>
            <w:pPr/>
            <w:r>
              <w:rPr>
                <w:rFonts w:ascii="Arial" w:hAnsi="Arial" w:eastAsia="Arial" w:cs="Arial"/>
                <w:color w:val="000000"/>
                <w:sz w:val="18"/>
                <w:szCs w:val="18"/>
              </w:rPr>
              <w:t xml:space="preserve">Platino</w:t>
            </w:r>
          </w:p>
        </w:tc>
      </w:tr>
      <w:tr>
        <w:trPr/>
        <w:tc>
          <w:tcPr>
            <w:tcW w:w="4000" w:type="pct"/>
          </w:tcPr>
          <w:p>
            <w:pPr/>
            <w:r>
              <w:rPr>
                <w:rFonts w:ascii="Arial" w:hAnsi="Arial" w:eastAsia="Arial" w:cs="Arial"/>
                <w:color w:val="000000"/>
                <w:sz w:val="18"/>
                <w:szCs w:val="18"/>
              </w:rPr>
              <w:t xml:space="preserve">Oro</w:t>
            </w:r>
          </w:p>
        </w:tc>
      </w:tr>
      <w:tr>
        <w:trPr/>
        <w:tc>
          <w:tcPr>
            <w:tcW w:w="4000" w:type="pct"/>
          </w:tcPr>
          <w:p>
            <w:pPr/>
            <w:r>
              <w:rPr>
                <w:rFonts w:ascii="Arial" w:hAnsi="Arial" w:eastAsia="Arial" w:cs="Arial"/>
                <w:color w:val="000000"/>
                <w:sz w:val="18"/>
                <w:szCs w:val="18"/>
              </w:rPr>
              <w:t xml:space="preserve">Kusadasi (Oct - May)</w:t>
            </w:r>
          </w:p>
        </w:tc>
        <w:tc>
          <w:tcPr>
            <w:tcW w:w="4000" w:type="pct"/>
          </w:tcPr>
          <w:p>
            <w:pPr/>
            <w:r>
              <w:rPr>
                <w:rFonts w:ascii="Arial" w:hAnsi="Arial" w:eastAsia="Arial" w:cs="Arial"/>
                <w:color w:val="000000"/>
                <w:sz w:val="18"/>
                <w:szCs w:val="18"/>
              </w:rPr>
              <w:t xml:space="preserve">Signature Blue Resort o similar.</w:t>
            </w:r>
          </w:p>
        </w:tc>
        <w:tc>
          <w:tcPr>
            <w:tcW w:w="4000" w:type="pct"/>
          </w:tcPr>
          <w:p>
            <w:pPr/>
            <w:r>
              <w:rPr>
                <w:rFonts w:ascii="Arial" w:hAnsi="Arial" w:eastAsia="Arial" w:cs="Arial"/>
                <w:color w:val="000000"/>
                <w:sz w:val="18"/>
                <w:szCs w:val="18"/>
              </w:rPr>
              <w:t xml:space="preserve">Platino</w:t>
            </w:r>
          </w:p>
        </w:tc>
      </w:tr>
      <w:tr>
        <w:trPr/>
        <w:tc>
          <w:tcPr>
            <w:tcW w:w="4000" w:type="pct"/>
          </w:tcPr>
          <w:p>
            <w:pPr/>
            <w:r>
              <w:rPr>
                <w:rFonts w:ascii="Arial" w:hAnsi="Arial" w:eastAsia="Arial" w:cs="Arial"/>
                <w:color w:val="000000"/>
                <w:sz w:val="18"/>
                <w:szCs w:val="18"/>
              </w:rPr>
              <w:t xml:space="preserve">Oro</w:t>
            </w:r>
          </w:p>
        </w:tc>
      </w:tr>
      <w:tr>
        <w:trPr/>
        <w:tc>
          <w:tcPr>
            <w:tcW w:w="4000" w:type="pct"/>
          </w:tcPr>
          <w:p>
            <w:pPr/>
            <w:r>
              <w:rPr>
                <w:rFonts w:ascii="Arial" w:hAnsi="Arial" w:eastAsia="Arial" w:cs="Arial"/>
                <w:color w:val="000000"/>
                <w:sz w:val="18"/>
                <w:szCs w:val="18"/>
              </w:rPr>
              <w:t xml:space="preserve">Izmir (Jun - Sep)</w:t>
            </w:r>
          </w:p>
        </w:tc>
        <w:tc>
          <w:tcPr>
            <w:tcW w:w="4000" w:type="pct"/>
          </w:tcPr>
          <w:p>
            <w:pPr/>
            <w:r>
              <w:rPr>
                <w:rFonts w:ascii="Arial" w:hAnsi="Arial" w:eastAsia="Arial" w:cs="Arial"/>
                <w:color w:val="000000"/>
                <w:sz w:val="18"/>
                <w:szCs w:val="18"/>
              </w:rPr>
              <w:t xml:space="preserve">Mitte Port Hotel o similar.</w:t>
            </w:r>
          </w:p>
        </w:tc>
        <w:tc>
          <w:tcPr>
            <w:tcW w:w="4000" w:type="pct"/>
          </w:tcPr>
          <w:p>
            <w:pPr/>
            <w:r>
              <w:rPr>
                <w:rFonts w:ascii="Arial" w:hAnsi="Arial" w:eastAsia="Arial" w:cs="Arial"/>
                <w:color w:val="000000"/>
                <w:sz w:val="18"/>
                <w:szCs w:val="18"/>
              </w:rPr>
              <w:t xml:space="preserve">Platino</w:t>
            </w:r>
          </w:p>
        </w:tc>
      </w:tr>
      <w:tr>
        <w:trPr/>
        <w:tc>
          <w:tcPr>
            <w:tcW w:w="4000" w:type="pct"/>
          </w:tcPr>
          <w:p>
            <w:pPr/>
            <w:r>
              <w:rPr>
                <w:rFonts w:ascii="Arial" w:hAnsi="Arial" w:eastAsia="Arial" w:cs="Arial"/>
                <w:color w:val="000000"/>
                <w:sz w:val="18"/>
                <w:szCs w:val="18"/>
              </w:rPr>
              <w:t xml:space="preserve">Oro</w:t>
            </w:r>
          </w:p>
        </w:tc>
      </w:tr>
      <w:tr>
        <w:trPr/>
        <w:tc>
          <w:tcPr>
            <w:tcW w:w="4000" w:type="pct"/>
          </w:tcPr>
          <w:p>
            <w:pPr/>
            <w:r>
              <w:rPr>
                <w:rFonts w:ascii="Arial" w:hAnsi="Arial" w:eastAsia="Arial" w:cs="Arial"/>
                <w:color w:val="000000"/>
                <w:sz w:val="18"/>
                <w:szCs w:val="18"/>
              </w:rPr>
              <w:t xml:space="preserve">Dub</w:t>
            </w:r>
            <w:r>
              <w:rPr>
                <w:rFonts w:ascii="Arial" w:hAnsi="Arial" w:eastAsia="Arial" w:cs="Arial"/>
                <w:color w:val="000000"/>
                <w:sz w:val="18"/>
                <w:szCs w:val="18"/>
              </w:rPr>
              <w:t xml:space="preserve">ái</w:t>
            </w:r>
          </w:p>
        </w:tc>
        <w:tc>
          <w:tcPr>
            <w:tcW w:w="4000" w:type="pct"/>
          </w:tcPr>
          <w:p>
            <w:pPr/>
            <w:r>
              <w:rPr>
                <w:rFonts w:ascii="Arial" w:hAnsi="Arial" w:eastAsia="Arial" w:cs="Arial"/>
                <w:color w:val="000000"/>
                <w:sz w:val="18"/>
                <w:szCs w:val="18"/>
              </w:rPr>
              <w:t xml:space="preserve">Copthorn Dub</w:t>
            </w:r>
            <w:r>
              <w:rPr>
                <w:rFonts w:ascii="Arial" w:hAnsi="Arial" w:eastAsia="Arial" w:cs="Arial"/>
                <w:color w:val="000000"/>
                <w:sz w:val="18"/>
                <w:szCs w:val="18"/>
              </w:rPr>
              <w:t xml:space="preserve">ái o similar.</w:t>
            </w:r>
          </w:p>
        </w:tc>
        <w:tc>
          <w:tcPr>
            <w:tcW w:w="4000" w:type="pct"/>
          </w:tcPr>
          <w:p>
            <w:pPr/>
            <w:r>
              <w:rPr>
                <w:rFonts w:ascii="Arial" w:hAnsi="Arial" w:eastAsia="Arial" w:cs="Arial"/>
                <w:color w:val="000000"/>
                <w:sz w:val="18"/>
                <w:szCs w:val="18"/>
              </w:rPr>
              <w:t xml:space="preserve">Platino</w:t>
            </w:r>
          </w:p>
        </w:tc>
      </w:tr>
      <w:tr>
        <w:trPr/>
        <w:tc>
          <w:tcPr>
            <w:tcW w:w="4000" w:type="pct"/>
          </w:tcPr>
          <w:p>
            <w:pPr/>
            <w:r>
              <w:rPr>
                <w:rFonts w:ascii="Arial" w:hAnsi="Arial" w:eastAsia="Arial" w:cs="Arial"/>
                <w:color w:val="000000"/>
                <w:sz w:val="18"/>
                <w:szCs w:val="18"/>
              </w:rPr>
              <w:t xml:space="preserve">Golden Tulip Media Hotel o similar.</w:t>
            </w:r>
          </w:p>
        </w:tc>
        <w:tc>
          <w:tcPr>
            <w:tcW w:w="4000" w:type="pct"/>
          </w:tcPr>
          <w:p>
            <w:pPr/>
            <w:r>
              <w:rPr>
                <w:rFonts w:ascii="Arial" w:hAnsi="Arial" w:eastAsia="Arial" w:cs="Arial"/>
                <w:color w:val="000000"/>
                <w:sz w:val="18"/>
                <w:szCs w:val="18"/>
              </w:rPr>
              <w:t xml:space="preserve">Oro</w:t>
            </w:r>
          </w:p>
        </w:tc>
      </w:tr>
      <w:tr>
        <w:trPr/>
        <w:tc>
          <w:tcPr>
            <w:tcW w:w="4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 en la misma categor</w:t>
            </w:r>
            <w:r>
              <w:rPr>
                <w:rFonts w:ascii="Arial" w:hAnsi="Arial" w:eastAsia="Arial" w:cs="Arial"/>
                <w:color w:val="000000"/>
                <w:sz w:val="18"/>
                <w:szCs w:val="18"/>
              </w:rPr>
              <w:t xml:space="preserve">ía.</w:t>
            </w:r>
          </w:p>
        </w:tc>
      </w:tr>
    </w:tbl>
    <w:p>
      <w:pPr>
        <w:jc w:val="start"/>
      </w:pPr>
      <w:r>
        <w:rPr>
          <w:rFonts w:ascii="Arial" w:hAnsi="Arial" w:eastAsia="Arial" w:cs="Arial"/>
          <w:sz w:val="22.5"/>
          <w:szCs w:val="22.5"/>
          <w:b w:val="1"/>
          <w:bCs w:val="1"/>
        </w:rPr>
        <w:t xml:space="preserve">Precios vigentes hasta el 30/09/2024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4 noches de Alojamiento con desayuno en Estambul.</w:t>
      </w:r>
    </w:p>
    <w:p>
      <w:pPr>
        <w:jc w:val="start"/>
      </w:pPr>
      <w:r>
        <w:rPr>
          <w:rFonts w:ascii="Arial" w:hAnsi="Arial" w:eastAsia="Arial" w:cs="Arial"/>
          <w:sz w:val="18"/>
          <w:szCs w:val="18"/>
        </w:rPr>
        <w:t xml:space="preserve">  ● 2 o 3 noches de Alojamiento en Capadocia de acuerdo con la temporada.</w:t>
      </w:r>
    </w:p>
    <w:p>
      <w:pPr>
        <w:jc w:val="start"/>
      </w:pPr>
      <w:r>
        <w:rPr>
          <w:rFonts w:ascii="Arial" w:hAnsi="Arial" w:eastAsia="Arial" w:cs="Arial"/>
          <w:sz w:val="18"/>
          <w:szCs w:val="18"/>
        </w:rPr>
        <w:t xml:space="preserve">  ● 1 o 2 noches de Alojamiento en Pamukkale de acuerdo con la temporada.</w:t>
      </w:r>
    </w:p>
    <w:p>
      <w:pPr>
        <w:jc w:val="start"/>
      </w:pPr>
      <w:r>
        <w:rPr>
          <w:rFonts w:ascii="Arial" w:hAnsi="Arial" w:eastAsia="Arial" w:cs="Arial"/>
          <w:sz w:val="18"/>
          <w:szCs w:val="18"/>
        </w:rPr>
        <w:t xml:space="preserve">  ● 2 noches en Kusadasi o Izmir de acuerdo con la temporada.</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10 desayuno; 06 cenas.</w:t>
      </w:r>
    </w:p>
    <w:p>
      <w:pPr>
        <w:jc w:val="start"/>
      </w:pPr>
      <w:r>
        <w:rPr>
          <w:rFonts w:ascii="Arial" w:hAnsi="Arial" w:eastAsia="Arial" w:cs="Arial"/>
          <w:sz w:val="18"/>
          <w:szCs w:val="18"/>
        </w:rPr>
        <w:t xml:space="preserve">  ● Alimentación, entradas y visitas de acuerdo con el mencionado en el programa en Turquía.</w:t>
      </w:r>
    </w:p>
    <w:p>
      <w:pPr>
        <w:jc w:val="start"/>
      </w:pPr>
      <w:r>
        <w:rPr>
          <w:rFonts w:ascii="Arial" w:hAnsi="Arial" w:eastAsia="Arial" w:cs="Arial"/>
          <w:sz w:val="18"/>
          <w:szCs w:val="18"/>
        </w:rPr>
        <w:t xml:space="preserve">  ● Todos los traslados previstos en vehículos con aire-acondicionado en Turquía.</w:t>
      </w:r>
    </w:p>
    <w:p>
      <w:pPr>
        <w:jc w:val="start"/>
      </w:pPr>
      <w:r>
        <w:rPr>
          <w:rFonts w:ascii="Arial" w:hAnsi="Arial" w:eastAsia="Arial" w:cs="Arial"/>
          <w:sz w:val="18"/>
          <w:szCs w:val="18"/>
        </w:rPr>
        <w:t xml:space="preserve">  ● 4 noches de Alojamiento en Dubái.</w:t>
      </w:r>
    </w:p>
    <w:p>
      <w:pPr>
        <w:jc w:val="start"/>
      </w:pPr>
      <w:r>
        <w:rPr>
          <w:rFonts w:ascii="Arial" w:hAnsi="Arial" w:eastAsia="Arial" w:cs="Arial"/>
          <w:sz w:val="18"/>
          <w:szCs w:val="18"/>
        </w:rPr>
        <w:t xml:space="preserve">  ● Traslados in/out en auto con aire acondicionado.</w:t>
      </w:r>
    </w:p>
    <w:p>
      <w:pPr>
        <w:jc w:val="start"/>
      </w:pPr>
      <w:r>
        <w:rPr>
          <w:rFonts w:ascii="Arial" w:hAnsi="Arial" w:eastAsia="Arial" w:cs="Arial"/>
          <w:sz w:val="18"/>
          <w:szCs w:val="18"/>
        </w:rPr>
        <w:t xml:space="preserve">  ● Recepción por nuestro representante de habla hispana en la llegada.</w:t>
      </w:r>
    </w:p>
    <w:p>
      <w:pPr>
        <w:jc w:val="start"/>
      </w:pPr>
      <w:r>
        <w:rPr>
          <w:rFonts w:ascii="Arial" w:hAnsi="Arial" w:eastAsia="Arial" w:cs="Arial"/>
          <w:sz w:val="18"/>
          <w:szCs w:val="18"/>
        </w:rPr>
        <w:t xml:space="preserve">  ● Desayuno buffet durante la estancia.</w:t>
      </w:r>
    </w:p>
    <w:p>
      <w:pPr>
        <w:jc w:val="start"/>
      </w:pPr>
      <w:r>
        <w:rPr>
          <w:rFonts w:ascii="Arial" w:hAnsi="Arial" w:eastAsia="Arial" w:cs="Arial"/>
          <w:sz w:val="18"/>
          <w:szCs w:val="18"/>
        </w:rPr>
        <w:t xml:space="preserve">  ● Medio día de visita Dubái en regular con Guía de habla hispana (cada lunes y miércoles).</w:t>
      </w:r>
    </w:p>
    <w:p>
      <w:pPr>
        <w:jc w:val="start"/>
      </w:pPr>
      <w:r>
        <w:rPr>
          <w:rFonts w:ascii="Arial" w:hAnsi="Arial" w:eastAsia="Arial" w:cs="Arial"/>
          <w:sz w:val="18"/>
          <w:szCs w:val="18"/>
        </w:rPr>
        <w:t xml:space="preserve">  ● Safari en 4x4 con cena BBQ con conductor de habla inglés.</w:t>
      </w:r>
    </w:p>
    <w:p>
      <w:pPr>
        <w:jc w:val="start"/>
      </w:pPr>
      <w:r>
        <w:rPr>
          <w:rFonts w:ascii="Arial" w:hAnsi="Arial" w:eastAsia="Arial" w:cs="Arial"/>
          <w:sz w:val="18"/>
          <w:szCs w:val="18"/>
        </w:rPr>
        <w:t xml:space="preserve">  ● Día completo de visita Abu Dhabi en regular con guía de habla hispana (cada sábado y martes).</w:t>
      </w:r>
    </w:p>
    <w:p>
      <w:pPr>
        <w:jc w:val="start"/>
      </w:pPr>
      <w:r>
        <w:rPr>
          <w:rFonts w:ascii="Arial" w:hAnsi="Arial" w:eastAsia="Arial" w:cs="Arial"/>
          <w:sz w:val="18"/>
          <w:szCs w:val="18"/>
        </w:rPr>
        <w:t xml:space="preserve">  ● Tarjeta de asistencia médica hasta los 70 años con una Cobertura de USD 40.000 por Enfermedad o accidente (personas mayores de 71 años hasta los 84 años y de 85 años en adelante deben pagar un suplemento para la asistencia médica y no podrán adquirir el up grade de cancelación. Consulte a su asesor).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Propinas obligatorias en Turquía de USD 45 por persona (para choferes, camareros y maleteros). Se paga en      el destino.</w:t>
      </w:r>
    </w:p>
    <w:p>
      <w:pPr>
        <w:jc w:val="start"/>
      </w:pPr>
      <w:r>
        <w:rPr>
          <w:rFonts w:ascii="Arial" w:hAnsi="Arial" w:eastAsia="Arial" w:cs="Arial"/>
          <w:sz w:val="18"/>
          <w:szCs w:val="18"/>
        </w:rPr>
        <w:t xml:space="preserve">  ● Propina para el guía en Estambul se entrega según criterio del grupo, se sugiere USD 20 por pasajero.</w:t>
      </w:r>
    </w:p>
    <w:p>
      <w:pPr>
        <w:jc w:val="start"/>
      </w:pPr>
      <w:r>
        <w:rPr>
          <w:rFonts w:ascii="Arial" w:hAnsi="Arial" w:eastAsia="Arial" w:cs="Arial"/>
          <w:sz w:val="18"/>
          <w:szCs w:val="18"/>
        </w:rPr>
        <w:t xml:space="preserve">  ● Vuelos Internacionales y/o domésticos.</w:t>
      </w:r>
    </w:p>
    <w:p>
      <w:pPr>
        <w:jc w:val="start"/>
      </w:pPr>
      <w:r>
        <w:rPr>
          <w:rFonts w:ascii="Arial" w:hAnsi="Arial" w:eastAsia="Arial" w:cs="Arial"/>
          <w:sz w:val="18"/>
          <w:szCs w:val="18"/>
        </w:rPr>
        <w:t xml:space="preserve">  ● Dubái Toursim Fee (A pagar directamente por el cliente en el Hotel).</w:t>
      </w:r>
    </w:p>
    <w:p>
      <w:pPr>
        <w:jc w:val="start"/>
      </w:pPr>
      <w:r>
        <w:rPr>
          <w:rFonts w:ascii="Arial" w:hAnsi="Arial" w:eastAsia="Arial" w:cs="Arial"/>
          <w:sz w:val="18"/>
          <w:szCs w:val="18"/>
        </w:rPr>
        <w:t xml:space="preserve">  ● Propinas en Dubái.</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Ningún servicio no especificado. </w:t>
      </w:r>
    </w:p>
    <w:p>
      <w:pPr>
        <w:jc w:val="start"/>
      </w:pPr>
      <w:r>
        <w:rPr>
          <w:rFonts w:ascii="Arial" w:hAnsi="Arial" w:eastAsia="Arial" w:cs="Arial"/>
          <w:sz w:val="18"/>
          <w:szCs w:val="18"/>
        </w:rPr>
        <w:t xml:space="preserve">  ● Excursiones opcionales.</w:t>
      </w:r>
    </w:p>
    <w:p>
      <w:pPr>
        <w:jc w:val="start"/>
      </w:pPr>
      <w:r>
        <w:rPr>
          <w:rFonts w:ascii="Arial" w:hAnsi="Arial" w:eastAsia="Arial" w:cs="Arial"/>
          <w:sz w:val="18"/>
          <w:szCs w:val="18"/>
        </w:rPr>
        <w:t xml:space="preserve">  ● Recargos en los hoteles por Early Check in o Late Check out.</w:t>
      </w:r>
    </w:p>
    <w:p>
      <w:pPr>
        <w:jc w:val="start"/>
      </w:pPr>
      <w:r>
        <w:rPr>
          <w:rFonts w:ascii="Arial" w:hAnsi="Arial" w:eastAsia="Arial" w:cs="Arial"/>
          <w:sz w:val="18"/>
          <w:szCs w:val="18"/>
        </w:rPr>
        <w:t xml:space="preserve">  ● Bebidas en las comidas incluidas.</w:t>
      </w:r>
    </w:p>
    <w:p>
      <w:pPr>
        <w:jc w:val="start"/>
      </w:pPr>
      <w:r>
        <w:rPr>
          <w:rFonts w:ascii="Arial" w:hAnsi="Arial" w:eastAsia="Arial" w:cs="Arial"/>
          <w:sz w:val="18"/>
          <w:szCs w:val="18"/>
        </w:rPr>
        <w:t xml:space="preserve">  ● Impuesto de Alojamiento en Turquía por persona de acuerdo con la categoría, se paga directamente en destino.</w:t>
      </w:r>
    </w:p>
    <w:p>
      <w:pPr>
        <w:jc w:val="start"/>
      </w:pPr>
      <w:r>
        <w:rPr>
          <w:rFonts w:ascii="Arial" w:hAnsi="Arial" w:eastAsia="Arial" w:cs="Arial"/>
          <w:sz w:val="18"/>
          <w:szCs w:val="18"/>
        </w:rPr>
        <w:t xml:space="preserve">  ● Categoría. Platino - 15 USD</w:t>
      </w:r>
    </w:p>
    <w:p>
      <w:pPr>
        <w:jc w:val="start"/>
      </w:pPr>
      <w:r>
        <w:rPr>
          <w:rFonts w:ascii="Arial" w:hAnsi="Arial" w:eastAsia="Arial" w:cs="Arial"/>
          <w:sz w:val="18"/>
          <w:szCs w:val="18"/>
        </w:rPr>
        <w:t xml:space="preserve">  ● Categoría. Oro - 25 USD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w:t>
      </w:r>
    </w:p>
    <w:p>
      <w:pPr>
        <w:jc w:val="start"/>
      </w:pPr>
      <w:r>
        <w:rPr>
          <w:rFonts w:ascii="Arial" w:hAnsi="Arial" w:eastAsia="Arial" w:cs="Arial"/>
          <w:sz w:val="18"/>
          <w:szCs w:val="18"/>
        </w:rPr>
        <w:t xml:space="preserve">Este itinerario puede sufrir modificaciones por condiciones de carretera, clima, otros aspectos no previsibles o disponibilidad al momento de reservar.</w:t>
      </w:r>
    </w:p>
    <w:p>
      <w:pPr>
        <w:jc w:val="start"/>
      </w:pPr>
      <w:r>
        <w:rPr>
          <w:rFonts w:ascii="Arial" w:hAnsi="Arial" w:eastAsia="Arial" w:cs="Arial"/>
          <w:sz w:val="18"/>
          <w:szCs w:val="18"/>
        </w:rPr>
        <w:t xml:space="preserve">El orden de los servicios puede cambiar.</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TURQUÍA:</w:t>
      </w:r>
    </w:p>
    <w:p>
      <w:pPr>
        <w:jc w:val="both"/>
      </w:pPr>
      <w:r>
        <w:rPr>
          <w:rFonts w:ascii="Arial" w:hAnsi="Arial" w:eastAsia="Arial" w:cs="Arial"/>
          <w:sz w:val="18"/>
          <w:szCs w:val="18"/>
        </w:rPr>
        <w:t xml:space="preserve"> </w:t>
      </w:r>
    </w:p>
    <w:p>
      <w:pPr>
        <w:jc w:val="start"/>
      </w:pPr>
      <w:r>
        <w:rPr>
          <w:rFonts w:ascii="Arial" w:hAnsi="Arial" w:eastAsia="Arial" w:cs="Arial"/>
          <w:sz w:val="18"/>
          <w:szCs w:val="18"/>
        </w:rPr>
        <w:t xml:space="preserve">El hospedaje se podrá dar en Izmir o Kusadasi, de acuerdo con la temporada. El orden del itinerario puede ser cambiado sin previo aviso por disponibilidad de guías y días de cierre de los monumentos, siempre respetando las visitas a realizarse. Puede cambiarse también el orden de las excursiones opcionales entre los días 2 y 3. Días de cierre de las visitas: Domingo (El Gran Bazar). Son ofrecidas visitas similares o se cambia el orden de día en caso de cierre. Las noches en Estambul son operadas de dos maneras: 3 al principio y 1 al final (de acuerdo con lo publicado) // o // 2 al principio y 2 al final. En caso de que el gran bazar esté cerrado se visitará al Bazar de las especies.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8"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9"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B9B6F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58720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megatravel.com.mx/info/visa-turquia" TargetMode="External"/><Relationship Id="rId9" Type="http://schemas.openxmlformats.org/officeDocument/2006/relationships/hyperlink" Target="https://www.evisa.gov.tr"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2024-09-25T13:31:40-06:00</dcterms:created>
  <dcterms:modified xsi:type="dcterms:W3CDTF">2024-09-25T13:31:40-06:00</dcterms:modified>
</cp:coreProperties>
</file>

<file path=docProps/custom.xml><?xml version="1.0" encoding="utf-8"?>
<Properties xmlns="http://schemas.openxmlformats.org/officeDocument/2006/custom-properties" xmlns:vt="http://schemas.openxmlformats.org/officeDocument/2006/docPropsVTypes"/>
</file>